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BFC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21100"/>
            <wp:effectExtent l="0" t="0" r="10160" b="1270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21100"/>
            <wp:effectExtent l="0" t="0" r="10160" b="12700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2025-01-10T09:02:56Z</dcterms:created>
  <dc:creator>Administrator</dc:creator>
  <cp:lastModifiedBy>秦旸</cp:lastModifiedBy>
  <dcterms:modified xsi:type="dcterms:W3CDTF">2025-01-10T09:03:21Z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eyJoZGlkIjoiNjc3OTk5NDQ2MjgyZmQzMWY3OWFjNzJlODg2MTQ1ZDIiLCJ1c2VySWQiOiI1NjkwMzM0OTcifQ==</vt:lpwstr>
  </property>
  <property fmtid="{D5CDD505-2E9C-101B-9397-08002B2CF9AE}" pid="4" name="ICV">
    <vt:lpwstr>F10A448C0D9F430884592AB34C881613_12</vt:lpwstr>
  </property>
</Properties>
</file>