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pStyle w:val="4"/>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台州人才发展有限公司及所属企业招聘岗位表</w:t>
      </w:r>
    </w:p>
    <w:tbl>
      <w:tblPr>
        <w:tblStyle w:val="5"/>
        <w:tblW w:w="147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807"/>
        <w:gridCol w:w="1101"/>
        <w:gridCol w:w="628"/>
        <w:gridCol w:w="1073"/>
        <w:gridCol w:w="1209"/>
        <w:gridCol w:w="1521"/>
        <w:gridCol w:w="2980"/>
        <w:gridCol w:w="477"/>
        <w:gridCol w:w="2659"/>
        <w:gridCol w:w="1126"/>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招聘单位</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细黑" w:hAnsi="华文细黑" w:eastAsia="华文细黑" w:cs="华文细黑"/>
                <w:b/>
                <w:bCs/>
                <w:i w:val="0"/>
                <w:iCs w:val="0"/>
                <w:color w:val="000000"/>
                <w:sz w:val="24"/>
                <w:szCs w:val="24"/>
                <w:u w:val="none"/>
                <w:lang w:val="en-US"/>
              </w:rPr>
            </w:pPr>
            <w:r>
              <w:rPr>
                <w:rFonts w:hint="eastAsia" w:ascii="华文细黑" w:hAnsi="华文细黑" w:eastAsia="华文细黑" w:cs="华文细黑"/>
                <w:b/>
                <w:bCs/>
                <w:i w:val="0"/>
                <w:iCs w:val="0"/>
                <w:color w:val="000000"/>
                <w:kern w:val="0"/>
                <w:sz w:val="24"/>
                <w:szCs w:val="24"/>
                <w:u w:val="none"/>
                <w:lang w:val="en-US" w:eastAsia="zh-CN" w:bidi="ar"/>
              </w:rPr>
              <w:t>岗位名称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数量</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kern w:val="0"/>
                <w:sz w:val="24"/>
                <w:szCs w:val="24"/>
                <w:u w:val="none"/>
                <w:lang w:val="en-US" w:eastAsia="zh-CN" w:bidi="ar"/>
              </w:rPr>
            </w:pPr>
            <w:r>
              <w:rPr>
                <w:rFonts w:hint="eastAsia" w:ascii="华文细黑" w:hAnsi="华文细黑" w:eastAsia="华文细黑" w:cs="华文细黑"/>
                <w:b/>
                <w:bCs/>
                <w:i w:val="0"/>
                <w:iCs w:val="0"/>
                <w:color w:val="000000"/>
                <w:kern w:val="0"/>
                <w:sz w:val="24"/>
                <w:szCs w:val="24"/>
                <w:u w:val="none"/>
                <w:lang w:val="en-US" w:eastAsia="zh-CN" w:bidi="ar"/>
              </w:rPr>
              <w:t>年龄要求</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kern w:val="0"/>
                <w:sz w:val="24"/>
                <w:szCs w:val="24"/>
                <w:u w:val="none"/>
                <w:lang w:val="en-US" w:eastAsia="zh-CN" w:bidi="ar"/>
              </w:rPr>
            </w:pPr>
            <w:r>
              <w:rPr>
                <w:rFonts w:hint="eastAsia" w:ascii="华文细黑" w:hAnsi="华文细黑" w:eastAsia="华文细黑" w:cs="华文细黑"/>
                <w:b/>
                <w:bCs/>
                <w:i w:val="0"/>
                <w:iCs w:val="0"/>
                <w:color w:val="000000"/>
                <w:kern w:val="0"/>
                <w:sz w:val="24"/>
                <w:szCs w:val="24"/>
                <w:u w:val="none"/>
                <w:lang w:val="en-US" w:eastAsia="zh-CN" w:bidi="ar"/>
              </w:rPr>
              <w:t>学历学位要求</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细黑" w:hAnsi="华文细黑" w:eastAsia="华文细黑" w:cs="华文细黑"/>
                <w:b/>
                <w:bCs/>
                <w:i w:val="0"/>
                <w:iCs w:val="0"/>
                <w:color w:val="000000"/>
                <w:kern w:val="0"/>
                <w:sz w:val="24"/>
                <w:szCs w:val="24"/>
                <w:u w:val="none"/>
                <w:lang w:val="en-US" w:eastAsia="zh-CN" w:bidi="ar"/>
              </w:rPr>
            </w:pPr>
            <w:r>
              <w:rPr>
                <w:rFonts w:hint="eastAsia" w:ascii="华文细黑" w:hAnsi="华文细黑" w:eastAsia="华文细黑" w:cs="华文细黑"/>
                <w:b/>
                <w:bCs/>
                <w:i w:val="0"/>
                <w:iCs w:val="0"/>
                <w:color w:val="000000"/>
                <w:kern w:val="0"/>
                <w:sz w:val="24"/>
                <w:szCs w:val="24"/>
                <w:u w:val="none"/>
                <w:lang w:val="en-US" w:eastAsia="zh-CN" w:bidi="ar"/>
              </w:rPr>
              <w:t>专业要求</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kern w:val="0"/>
                <w:sz w:val="24"/>
                <w:szCs w:val="24"/>
                <w:u w:val="none"/>
                <w:lang w:val="en-US" w:eastAsia="zh-CN" w:bidi="ar"/>
              </w:rPr>
            </w:pPr>
            <w:r>
              <w:rPr>
                <w:rFonts w:hint="eastAsia" w:ascii="华文细黑" w:hAnsi="华文细黑" w:eastAsia="华文细黑" w:cs="华文细黑"/>
                <w:b/>
                <w:bCs/>
                <w:i w:val="0"/>
                <w:iCs w:val="0"/>
                <w:color w:val="000000"/>
                <w:kern w:val="0"/>
                <w:sz w:val="24"/>
                <w:szCs w:val="24"/>
                <w:u w:val="none"/>
                <w:lang w:val="en-US" w:eastAsia="zh-CN" w:bidi="ar"/>
              </w:rPr>
              <w:t>其他条件</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kern w:val="0"/>
                <w:sz w:val="24"/>
                <w:szCs w:val="24"/>
                <w:u w:val="none"/>
                <w:lang w:val="en-US" w:eastAsia="zh-CN" w:bidi="ar"/>
              </w:rPr>
            </w:pPr>
            <w:r>
              <w:rPr>
                <w:rFonts w:hint="eastAsia" w:ascii="华文细黑" w:hAnsi="华文细黑" w:eastAsia="华文细黑" w:cs="华文细黑"/>
                <w:b/>
                <w:bCs/>
                <w:i w:val="0"/>
                <w:iCs w:val="0"/>
                <w:color w:val="000000"/>
                <w:kern w:val="0"/>
                <w:sz w:val="24"/>
                <w:szCs w:val="24"/>
                <w:u w:val="none"/>
                <w:lang w:val="en-US" w:eastAsia="zh-CN" w:bidi="ar"/>
              </w:rPr>
              <w:t>用工类型</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职责</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考试方式</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细黑" w:hAnsi="华文细黑" w:eastAsia="华文细黑" w:cs="华文细黑"/>
                <w:b/>
                <w:bCs/>
                <w:i w:val="0"/>
                <w:iCs w:val="0"/>
                <w:color w:val="000000"/>
                <w:sz w:val="24"/>
                <w:szCs w:val="24"/>
                <w:u w:val="none"/>
                <w:lang w:val="en-US" w:eastAsia="zh-CN"/>
              </w:rPr>
            </w:pPr>
            <w:r>
              <w:rPr>
                <w:rFonts w:hint="eastAsia" w:ascii="华文细黑" w:hAnsi="华文细黑" w:eastAsia="华文细黑" w:cs="华文细黑"/>
                <w:b/>
                <w:bCs/>
                <w:i w:val="0"/>
                <w:iCs w:val="0"/>
                <w:color w:val="000000"/>
                <w:sz w:val="24"/>
                <w:szCs w:val="24"/>
                <w:u w:val="none"/>
                <w:lang w:val="en-US" w:eastAsia="zh-CN"/>
              </w:rPr>
              <w:t>笔试面试开考比例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台州市人才发展有限公司</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文秘岗专员/主办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全日制本科（学士）及以上</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中共党员；近五年（2017年10月1日-2022年9月30日期间）在机关事业单位、国有企业从事综合文字材料或党建工作满2年。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1.负责重要文稿草拟等；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2.协助开展公司党务工作。</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综合管理岗专员/主办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rPr>
            </w:pPr>
            <w:r>
              <w:rPr>
                <w:rFonts w:hint="eastAsia"/>
                <w:lang w:val="en-US" w:eastAsia="zh-CN"/>
              </w:rPr>
              <w:t>全日制硕士研究生（硕士）及以上</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法学类、经济学类、金融学类、新闻传播学类、工商管理类（一级学科）专业</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从事文字、宣传工作满2年。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1.负责综合行政管理相关工作；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2.负责公司信息宣传报道材料等；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3.协助开展公司董事会日常工作和公司法人治理管理工作。</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投资发展部副经理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1982年1月1日以后出生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全日制本科（学士）及以上学历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1.曾担任地市级金融机构的中层副职或县(市、区)级分支机构负责人（含副职）及以上2年；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2.曾担任上市企业投资或招商等部门中层副职及以上2年；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3.曾担任地市级国有企业（二级企业及以上）投资、招商部门中层副职及以上2年；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4.现任县(市、区)级国有企业（一级企业及以上）投资、招商部门中层正职及以上职务；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5.在金融机构从事风控、对公信贷、投资、招商工作或在国有企业投资部门从事投资、风控工作，合计满5年及以上；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上述任职机构需为浙江省内，条件符合其一即可。</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1.负责公司人才创业项目投资发展规划、战略和组织实施；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2.负责推进产业发展趋势及政策研究，推动投资全流程工作；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3.负责拟定公司资产运营方式和管理办法，做好资管运营管理；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4.负责公司资产动态分析，科学拟定和合理调整经营计划、方案；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5.负责制定人才公寓、人才园区的运营方案。</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业务研发岗专员/主办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全日制硕士研究生（硕士）及以上学历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近五年（2017年10月1日-2022年9月30日期间）从事企业战略规划、投资研究工作满2年。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1.协助开展产业发展趋势及政策研究；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2.协助人才创业项目可行性研究等。</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综合运营岗专员/主办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全日制本科（学士）及以上学历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近五年（2017年10月1日-2022年9月30日期间）在国有企业、上市公司、大型企业从事资产运营、经营管理等工作满2年。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1.协助开展子公司运营管理；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2.落实经营计划和方案，编制资产经营动态分析报告，制定资产经营方案。</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投资管理岗专员/主办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全日制本科（学士）及以上学历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近五年（2017年10月1日-2022年9月30日期间）在金融机构从事有风控、对公信贷、投资工作或在国有企业投资部门从事投资、风控工作，合计满2年及以上。</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1.协助拟定公司项目投资业务发展规划、战略和组织实施方案；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2.落实公司的项目投资业务，做好渠道建设、项目筛选、立项、尽职调查、协议签订和投后管理等工作。</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建设管理岗专员/主办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全日制本科（学士）及以上</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1.近五年（2017年10月1日-2022年9月30日期间）从事建筑设计、工程造价、工程管理等工作满2年。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2.具有具有二级建造师或二级造价师职业资格证书。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协助负责项目建设管理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台州市人才市场有限公司</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人才测评部副经理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1982年1月1日以后出生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1.曾担任县市区属国有企业（一级企业）中层副职及以上职务满2年；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2.在行政事业单位从事人事考试或国有企业从事人事招聘工作或人才测评工作满5年；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3.曾担任中型以上企业人力资源部副经理满5年。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上述任职机构需为浙江省内，条件符合其一即可。</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负责人才测评、考务外包等业务开拓实施。</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猎头服务岗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近五年（2017年10月1日-2022年9月30日期间）从事人事招聘工作满2年。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1.负责猎头业务的开展，为企业提供委托招聘服务，广泛搜寻所需人才，开展人才分层筛选，为企事业单位定向推荐适用人才；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2.负责“空中双选会”、“直播带岗”等新形式的业务开展。</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市场拓展岗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近五年（2017年10月1日-2022年9月30日期间）从事人事招聘、人才测评工作满2年。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1.负责收集各地人力资源市场动态；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2.协助人才引进相关工作的开展；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3.负责客户维系，活动前期的当地宣传、活动中期的会务服务和增值服务、活动后期的持续跟进。</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台州市人力资源开发有限公司</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业务开发部副经理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1982年1月1日以后出生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1.曾担任县市区属国有企业（一级企业）中层副职及以上职务满2年；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2.曾担任中型以上企业人力资源部副经理满5年；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3.从事市场拓展、市场营销工作满5年。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上述任职机构需为浙江省内，条件符合其一即可。</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1.负责挖掘行政事业、国有企业、民营企业等单位业务，开展产品推荐和市场开发；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2.负责公共关系、人脉资源的建立与维护；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3.负责市场维系与管理，跟踪并推进业务进展，推进协议签订、回访等工作；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4.负责劳务派遣人员数据分析管理。</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近五年（2017年10月1日-2022年9月30日期间）从事企业人力资源管理工作满2年或在生产性服务业企业从事客户经理、市场推广工作满2年。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协助开展招聘、劳务派遣、外包等人力资源服务业务开拓实施。</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台州市人才综合服务有限公司</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科技服务部副经理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1982年1月1日以后出生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lang w:val="en-US" w:eastAsia="zh-CN"/>
              </w:rPr>
              <w:t>1.在行政事业单位从事科技、投资项目申报管理工作满5年；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2.在国有企业从事建筑项目立项申报、建设管理工作满5年，且具有二级及以上建造师资格证书。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上述任职机构需为浙江省内，条件符合其一即可。</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1.负责落实人才公寓、人才之家等项目建设、运营；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2.负责人才协会运营；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3.负责人才活动、人才赛事的承接和安排。</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平台运营岗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近五年（2017年10月1日-2022年9月30日期间）在科创类园区（载体）或科创平台企业从事人才或科技项目招引工作满2年。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1.协助“双招双引”项目引进，开展项目申报；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2.落实人才赛事承接及实施；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3.协助项目尽调及管理等服务。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80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教育培训岗</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近五年（2017年10月1日-2022年9月30日期间）从事企业管理培训、学历技能提升培训、教务管理等工作满2年。</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1.落实人才教育培训；政府类教育培训业务承接和实施；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2.协助企业市场教育培训业务拓展；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3.协助人才学历及技能提升等业务。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人才引进岗</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1997年1月1日以后出生</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全日制本科及以上学历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专业不限</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2022年应届毕业生。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lang w:val="en-US" w:eastAsia="zh-CN"/>
              </w:rPr>
            </w:pPr>
            <w:r>
              <w:rPr>
                <w:rFonts w:hint="eastAsia"/>
                <w:lang w:val="en-US" w:eastAsia="zh-CN"/>
              </w:rPr>
              <w:t>一类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1.负责落实高层次人才引进招聘；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2.</w:t>
            </w:r>
            <w:r>
              <w:rPr>
                <w:rFonts w:hint="default"/>
                <w:lang w:eastAsia="zh-CN"/>
              </w:rPr>
              <w:t>负责</w:t>
            </w:r>
            <w:r>
              <w:rPr>
                <w:rFonts w:hint="eastAsia"/>
                <w:lang w:val="en-US" w:eastAsia="zh-CN"/>
              </w:rPr>
              <w:t>人才申报工作</w:t>
            </w:r>
            <w:bookmarkStart w:id="0" w:name="_GoBack"/>
            <w:bookmarkEnd w:id="0"/>
            <w:r>
              <w:rPr>
                <w:rFonts w:hint="eastAsia"/>
                <w:lang w:val="en-US" w:eastAsia="zh-CN"/>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笔试+面试（面谈）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5:1</w:t>
            </w:r>
          </w:p>
        </w:tc>
      </w:tr>
    </w:tbl>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IyYmFmNDNkZDFjYWVkMWZiZDBjYWUzYjdhZjkifQ=="/>
  </w:docVars>
  <w:rsids>
    <w:rsidRoot w:val="00000000"/>
    <w:rsid w:val="039869C4"/>
    <w:rsid w:val="04495CDE"/>
    <w:rsid w:val="04F35DAE"/>
    <w:rsid w:val="0510733D"/>
    <w:rsid w:val="27424A38"/>
    <w:rsid w:val="27767401"/>
    <w:rsid w:val="33C978DE"/>
    <w:rsid w:val="3452065B"/>
    <w:rsid w:val="37820FFC"/>
    <w:rsid w:val="397235C8"/>
    <w:rsid w:val="3A994FBC"/>
    <w:rsid w:val="3AB11B6C"/>
    <w:rsid w:val="3F485EA2"/>
    <w:rsid w:val="45C02C8B"/>
    <w:rsid w:val="51925152"/>
    <w:rsid w:val="558664C1"/>
    <w:rsid w:val="57160908"/>
    <w:rsid w:val="5E2B1C16"/>
    <w:rsid w:val="62433B22"/>
    <w:rsid w:val="62EC2379"/>
    <w:rsid w:val="640E3201"/>
    <w:rsid w:val="68F229F5"/>
    <w:rsid w:val="73243F55"/>
    <w:rsid w:val="F3F6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center"/>
    </w:pPr>
    <w:rPr>
      <w:rFonts w:hint="default" w:ascii="Calibri" w:hAnsi="Calibri" w:eastAsia="宋体" w:cs="Times New Roman"/>
      <w:b/>
      <w:kern w:val="2"/>
      <w:sz w:val="44"/>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2784</Words>
  <Characters>3015</Characters>
  <Lines>0</Lines>
  <Paragraphs>0</Paragraphs>
  <TotalTime>5</TotalTime>
  <ScaleCrop>false</ScaleCrop>
  <LinksUpToDate>false</LinksUpToDate>
  <CharactersWithSpaces>3015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2022-10-06T16:06:00Z</dcterms:created>
  <dc:creator>admin</dc:creator>
  <cp:lastModifiedBy>叶自由呼吸</cp:lastModifiedBy>
  <cp:lastPrinted>2022-10-08T14:59:00Z</cp:lastPrinted>
  <dcterms:modified xsi:type="dcterms:W3CDTF">2022-10-09T02:47:40Z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B4B0E9819F5C4F84AE2BB7711A8BE2C1</vt:lpwstr>
  </property>
</Properties>
</file>