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0D352">
      <w:pPr>
        <w:keepNext w:val="0"/>
        <w:keepLines w:val="0"/>
        <w:pageBreakBefore/>
        <w:widowControl w:val="0"/>
        <w:kinsoku/>
        <w:wordWrap/>
        <w:overflowPunct/>
        <w:topLinePunct w:val="0"/>
        <w:autoSpaceDE/>
        <w:autoSpaceDN/>
        <w:bidi w:val="0"/>
        <w:adjustRightInd/>
        <w:snapToGrid/>
        <w:spacing w:line="560" w:lineRule="exact"/>
        <w:ind w:left="0" w:leftChars="0"/>
        <w:textAlignment w:val="auto"/>
        <w:rPr>
          <w:rFonts w:hint="eastAsia" w:ascii="方正黑体简体" w:eastAsia="方正黑体简体"/>
          <w:sz w:val="30"/>
          <w:szCs w:val="30"/>
        </w:rPr>
      </w:pPr>
      <w:r>
        <w:rPr>
          <w:rFonts w:hint="eastAsia" w:ascii="方正黑体简体" w:eastAsia="方正黑体简体"/>
          <w:sz w:val="30"/>
          <w:szCs w:val="30"/>
        </w:rPr>
        <w:t>附件1</w:t>
      </w:r>
    </w:p>
    <w:p w14:paraId="45D5654A">
      <w:pPr>
        <w:keepNext w:val="0"/>
        <w:keepLines w:val="0"/>
        <w:kinsoku/>
        <w:wordWrap/>
        <w:overflowPunct/>
        <w:topLinePunct w:val="0"/>
        <w:autoSpaceDE/>
        <w:autoSpaceDN/>
        <w:bidi w:val="0"/>
        <w:spacing w:line="560" w:lineRule="exact"/>
        <w:ind w:left="0" w:leftChars="0"/>
        <w:jc w:val="center"/>
        <w:textAlignment w:val="auto"/>
        <w:rPr>
          <w:rFonts w:hint="eastAsia" w:ascii="方正小标宋_GBK" w:eastAsia="方正小标宋_GBK"/>
          <w:sz w:val="36"/>
          <w:szCs w:val="36"/>
        </w:rPr>
      </w:pPr>
      <w:bookmarkStart w:id="0" w:name="_GoBack"/>
      <w:r>
        <w:rPr>
          <w:rFonts w:hint="eastAsia" w:ascii="方正小标宋简体" w:eastAsia="方正小标宋简体"/>
          <w:sz w:val="36"/>
          <w:szCs w:val="36"/>
        </w:rPr>
        <w:t>渝北区第二人民医院公开招聘临时工作人员报名表</w:t>
      </w:r>
      <w:bookmarkEnd w:id="0"/>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898"/>
        <w:gridCol w:w="158"/>
        <w:gridCol w:w="1012"/>
        <w:gridCol w:w="83"/>
        <w:gridCol w:w="607"/>
        <w:gridCol w:w="1032"/>
        <w:gridCol w:w="1743"/>
        <w:gridCol w:w="1886"/>
      </w:tblGrid>
      <w:tr w14:paraId="7FA0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7E923F6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14:paraId="6AE9585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173CB14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4"/>
            <w:tcBorders>
              <w:top w:val="single" w:color="auto" w:sz="4" w:space="0"/>
              <w:left w:val="nil"/>
              <w:bottom w:val="single" w:color="auto" w:sz="4" w:space="0"/>
              <w:right w:val="single" w:color="auto" w:sz="4" w:space="0"/>
            </w:tcBorders>
            <w:noWrap w:val="0"/>
            <w:vAlign w:val="center"/>
          </w:tcPr>
          <w:p w14:paraId="4448DA3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2187D0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4FA5B6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A10848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14:paraId="34CCA3E6">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p>
          <w:p w14:paraId="571AEAE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14:paraId="234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030C532">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政治</w:t>
            </w:r>
          </w:p>
          <w:p w14:paraId="194C646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14:paraId="0BE7A82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67CC32B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4"/>
            <w:tcBorders>
              <w:top w:val="single" w:color="auto" w:sz="4" w:space="0"/>
              <w:left w:val="nil"/>
              <w:bottom w:val="single" w:color="auto" w:sz="4" w:space="0"/>
              <w:right w:val="single" w:color="auto" w:sz="4" w:space="0"/>
            </w:tcBorders>
            <w:noWrap w:val="0"/>
            <w:vAlign w:val="center"/>
          </w:tcPr>
          <w:p w14:paraId="63747ED9">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14:paraId="31DF1E8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6BE2B0B">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46ADCE3B">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41E2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77540A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A337C6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1AE79A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9CAA37B">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14:paraId="093B25A4">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5AA0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720B5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2946BCB">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B29B30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6817DE9">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4EDE1E64">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1362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B158A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99F17E2">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68D346C">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794923F">
            <w:pPr>
              <w:keepNext w:val="0"/>
              <w:keepLines w:val="0"/>
              <w:kinsoku/>
              <w:wordWrap/>
              <w:overflowPunct/>
              <w:topLinePunct w:val="0"/>
              <w:autoSpaceDE/>
              <w:autoSpaceDN/>
              <w:bidi w:val="0"/>
              <w:spacing w:line="560" w:lineRule="exact"/>
              <w:ind w:left="0" w:leftChars="0" w:firstLine="252"/>
              <w:jc w:val="center"/>
              <w:textAlignment w:val="auto"/>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16D1C116">
            <w:pPr>
              <w:keepNext w:val="0"/>
              <w:keepLines w:val="0"/>
              <w:widowControl/>
              <w:kinsoku/>
              <w:wordWrap/>
              <w:overflowPunct/>
              <w:topLinePunct w:val="0"/>
              <w:autoSpaceDE/>
              <w:autoSpaceDN/>
              <w:bidi w:val="0"/>
              <w:spacing w:line="560" w:lineRule="exact"/>
              <w:ind w:left="0" w:leftChars="0"/>
              <w:jc w:val="left"/>
              <w:textAlignment w:val="auto"/>
              <w:rPr>
                <w:rFonts w:ascii="方正仿宋_GBK" w:hAnsi="宋体" w:eastAsia="方正仿宋_GBK" w:cs="宋体"/>
                <w:color w:val="000000"/>
                <w:sz w:val="24"/>
                <w:szCs w:val="24"/>
              </w:rPr>
            </w:pPr>
          </w:p>
        </w:tc>
      </w:tr>
      <w:tr w14:paraId="6C8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560CC97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3"/>
            <w:tcBorders>
              <w:top w:val="single" w:color="auto" w:sz="4" w:space="0"/>
              <w:left w:val="nil"/>
              <w:bottom w:val="single" w:color="auto" w:sz="4" w:space="0"/>
              <w:right w:val="single" w:color="auto" w:sz="4" w:space="0"/>
            </w:tcBorders>
            <w:noWrap w:val="0"/>
            <w:vAlign w:val="center"/>
          </w:tcPr>
          <w:p w14:paraId="2F67F49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4C7AAC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执</w:t>
            </w:r>
            <w:r>
              <w:rPr>
                <w:rFonts w:hint="eastAsia" w:ascii="方正仿宋_GBK" w:eastAsia="方正仿宋_GBK"/>
                <w:color w:val="000000"/>
                <w:spacing w:val="-12"/>
                <w:sz w:val="24"/>
                <w:szCs w:val="24"/>
                <w:lang w:eastAsia="zh-CN"/>
              </w:rPr>
              <w:t>）</w:t>
            </w:r>
            <w:r>
              <w:rPr>
                <w:rFonts w:hint="eastAsia" w:ascii="方正仿宋_GBK" w:eastAsia="方正仿宋_GBK"/>
                <w:color w:val="000000"/>
                <w:spacing w:val="-12"/>
                <w:sz w:val="24"/>
                <w:szCs w:val="24"/>
              </w:rPr>
              <w:t>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64814F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E5F7F37">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14:paraId="14D3006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20EE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75A57D7E">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02976581">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3"/>
            <w:tcBorders>
              <w:top w:val="single" w:color="auto" w:sz="4" w:space="0"/>
              <w:left w:val="nil"/>
              <w:bottom w:val="single" w:color="auto" w:sz="4" w:space="0"/>
              <w:right w:val="single" w:color="auto" w:sz="4" w:space="0"/>
            </w:tcBorders>
            <w:noWrap w:val="0"/>
            <w:vAlign w:val="center"/>
          </w:tcPr>
          <w:p w14:paraId="5744436A">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14:paraId="0A73AD6F">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报考</w:t>
            </w:r>
          </w:p>
          <w:p w14:paraId="0C774CC3">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14:paraId="0BF9A9C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DC9034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429C84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p>
        </w:tc>
      </w:tr>
      <w:tr w14:paraId="65D1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7A1FE5">
            <w:pPr>
              <w:keepNext w:val="0"/>
              <w:keepLines w:val="0"/>
              <w:kinsoku/>
              <w:wordWrap/>
              <w:overflowPunct/>
              <w:topLinePunct w:val="0"/>
              <w:autoSpaceDE/>
              <w:autoSpaceDN/>
              <w:bidi w:val="0"/>
              <w:spacing w:line="560" w:lineRule="exact"/>
              <w:ind w:left="0" w:leftChars="0"/>
              <w:jc w:val="center"/>
              <w:textAlignment w:val="auto"/>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14:paraId="6487B43B">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1B61121">
            <w:pPr>
              <w:keepNext w:val="0"/>
              <w:keepLines w:val="0"/>
              <w:kinsoku/>
              <w:wordWrap/>
              <w:overflowPunct/>
              <w:topLinePunct w:val="0"/>
              <w:autoSpaceDE/>
              <w:autoSpaceDN/>
              <w:bidi w:val="0"/>
              <w:spacing w:line="560" w:lineRule="exact"/>
              <w:ind w:left="0" w:leftChars="0"/>
              <w:textAlignment w:val="auto"/>
              <w:rPr>
                <w:rFonts w:ascii="方正仿宋_GBK" w:hAnsi="宋体" w:eastAsia="方正仿宋_GBK" w:cs="宋体"/>
                <w:color w:val="000000"/>
                <w:sz w:val="24"/>
                <w:szCs w:val="24"/>
              </w:rPr>
            </w:pPr>
          </w:p>
        </w:tc>
      </w:tr>
      <w:tr w14:paraId="7ADE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249795F7">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14:paraId="40D22BB6">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14:paraId="2A69D025">
            <w:pPr>
              <w:keepNext w:val="0"/>
              <w:keepLines w:val="0"/>
              <w:kinsoku/>
              <w:wordWrap/>
              <w:overflowPunct/>
              <w:topLinePunct w:val="0"/>
              <w:autoSpaceDE/>
              <w:autoSpaceDN/>
              <w:bidi w:val="0"/>
              <w:spacing w:line="560" w:lineRule="exact"/>
              <w:ind w:left="0" w:leftChars="0"/>
              <w:jc w:val="center"/>
              <w:textAlignment w:val="auto"/>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746A36A3">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姓名</w:t>
            </w: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755E69">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与本人关系</w:t>
            </w: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491ED8">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60C6E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r>
              <w:rPr>
                <w:rFonts w:hint="eastAsia" w:ascii="方正仿宋_GBK" w:hAnsi="宋体" w:eastAsia="方正仿宋_GBK" w:cs="宋体"/>
                <w:color w:val="000000"/>
                <w:kern w:val="2"/>
                <w:sz w:val="21"/>
                <w:szCs w:val="21"/>
                <w:lang w:val="en-US" w:eastAsia="zh-CN" w:bidi="ar-SA"/>
              </w:rPr>
              <w:t>工作单位及职务</w:t>
            </w:r>
          </w:p>
        </w:tc>
      </w:tr>
      <w:tr w14:paraId="5E85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6CE168">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240DC79">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C68F8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C91803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89ECF8">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0D82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7292CA">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F8AFFCC">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3513DC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7259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CCEC3F">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286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FCBFED6">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E22CDCA">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780A32">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91511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ACEA490">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BB7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CB66102">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CB90861">
            <w:pPr>
              <w:keepNext w:val="0"/>
              <w:keepLines w:val="0"/>
              <w:kinsoku/>
              <w:wordWrap/>
              <w:overflowPunct/>
              <w:topLinePunct w:val="0"/>
              <w:autoSpaceDE/>
              <w:autoSpaceDN/>
              <w:bidi w:val="0"/>
              <w:spacing w:line="560" w:lineRule="exact"/>
              <w:ind w:left="0" w:leftChars="0"/>
              <w:jc w:val="center"/>
              <w:textAlignment w:val="auto"/>
              <w:rPr>
                <w:rFonts w:hint="default" w:ascii="方正仿宋_GBK" w:hAnsi="宋体" w:eastAsia="方正仿宋_GBK" w:cs="宋体"/>
                <w:color w:val="000000"/>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30AC9D">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76DCCE">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7A4294">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kern w:val="2"/>
                <w:sz w:val="21"/>
                <w:szCs w:val="21"/>
                <w:lang w:val="en-US" w:eastAsia="zh-CN" w:bidi="ar-SA"/>
              </w:rPr>
            </w:pPr>
          </w:p>
        </w:tc>
      </w:tr>
      <w:tr w14:paraId="60C0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D91373">
            <w:pPr>
              <w:keepNext w:val="0"/>
              <w:keepLines w:val="0"/>
              <w:kinsoku/>
              <w:wordWrap/>
              <w:overflowPunct/>
              <w:topLinePunct w:val="0"/>
              <w:autoSpaceDE/>
              <w:autoSpaceDN/>
              <w:bidi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诚信</w:t>
            </w:r>
          </w:p>
          <w:p w14:paraId="6EA2A5B5">
            <w:pPr>
              <w:keepNext w:val="0"/>
              <w:keepLines w:val="0"/>
              <w:kinsoku/>
              <w:wordWrap/>
              <w:overflowPunct/>
              <w:topLinePunct w:val="0"/>
              <w:autoSpaceDE/>
              <w:autoSpaceDN/>
              <w:bidi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F3544B8">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14:paraId="12FE05AB">
            <w:pPr>
              <w:keepNext w:val="0"/>
              <w:keepLines w:val="0"/>
              <w:kinsoku/>
              <w:wordWrap/>
              <w:overflowPunct/>
              <w:topLinePunct w:val="0"/>
              <w:autoSpaceDE/>
              <w:autoSpaceDN/>
              <w:bidi w:val="0"/>
              <w:spacing w:line="560" w:lineRule="exact"/>
              <w:ind w:left="0" w:leftChars="0" w:firstLine="480" w:firstLineChars="2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14:paraId="218A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694C2DD">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w:t>
            </w:r>
          </w:p>
          <w:p w14:paraId="5B653F07">
            <w:pPr>
              <w:keepNext w:val="0"/>
              <w:keepLines w:val="0"/>
              <w:kinsoku/>
              <w:wordWrap/>
              <w:overflowPunct/>
              <w:topLinePunct w:val="0"/>
              <w:autoSpaceDE/>
              <w:autoSpaceDN/>
              <w:bidi w:val="0"/>
              <w:adjustRightInd w:val="0"/>
              <w:snapToGrid w:val="0"/>
              <w:spacing w:line="560" w:lineRule="exact"/>
              <w:ind w:left="0" w:leftChars="0"/>
              <w:jc w:val="center"/>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3377B23">
            <w:pPr>
              <w:keepNext w:val="0"/>
              <w:keepLines w:val="0"/>
              <w:kinsoku/>
              <w:wordWrap/>
              <w:overflowPunct/>
              <w:topLinePunct w:val="0"/>
              <w:autoSpaceDE/>
              <w:autoSpaceDN/>
              <w:bidi w:val="0"/>
              <w:spacing w:line="560" w:lineRule="exact"/>
              <w:ind w:left="0" w:leftChars="0" w:firstLine="720" w:firstLineChars="300"/>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审查人：</w:t>
            </w:r>
          </w:p>
          <w:p w14:paraId="3B726099">
            <w:pPr>
              <w:keepNext w:val="0"/>
              <w:keepLines w:val="0"/>
              <w:kinsoku/>
              <w:wordWrap/>
              <w:overflowPunct/>
              <w:topLinePunct w:val="0"/>
              <w:autoSpaceDE/>
              <w:autoSpaceDN/>
              <w:bidi w:val="0"/>
              <w:spacing w:line="560" w:lineRule="exact"/>
              <w:ind w:left="0" w:leftChars="0" w:firstLine="720" w:firstLineChars="300"/>
              <w:textAlignment w:val="auto"/>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14:paraId="2689FF7D">
      <w:pPr>
        <w:keepNext w:val="0"/>
        <w:keepLines w:val="0"/>
        <w:kinsoku/>
        <w:wordWrap/>
        <w:overflowPunct/>
        <w:topLinePunct w:val="0"/>
        <w:autoSpaceDE/>
        <w:autoSpaceDN/>
        <w:bidi w:val="0"/>
        <w:spacing w:line="560" w:lineRule="exact"/>
        <w:ind w:left="0" w:leftChars="0" w:hanging="4"/>
        <w:jc w:val="left"/>
        <w:textAlignment w:val="auto"/>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14:paraId="591DFF64">
      <w:r>
        <w:rPr>
          <w:rFonts w:hint="eastAsia" w:ascii="方正仿宋_GBK" w:eastAsia="方正仿宋_GBK"/>
          <w:color w:val="000000"/>
          <w:sz w:val="24"/>
          <w:szCs w:val="24"/>
          <w:highlight w:val="none"/>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85F96"/>
    <w:rsid w:val="4438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2025-01-20T01:18:00Z</dcterms:created>
  <dc:creator>SKY-Z</dc:creator>
  <cp:lastModifiedBy>SKY-Z</cp:lastModifiedBy>
  <dcterms:modified xsi:type="dcterms:W3CDTF">2025-01-20T01:20:06Z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C018C386A8D1479CA26653E13CDB94F5_11</vt:lpwstr>
  </property>
  <property fmtid="{D5CDD505-2E9C-101B-9397-08002B2CF9AE}" pid="4" name="KSOTemplateDocerSaveRecord">
    <vt:lpwstr>eyJoZGlkIjoiYmIzNGQzY2ZhNGQyZjA0NmFjMTdhNGIzMjBiM2FkZGQiLCJ1c2VySWQiOiI3MDkwOTc4MTkifQ==</vt:lpwstr>
  </property>
</Properties>
</file>