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B96C6">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64A51946">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13FDBA2F">
      <w:pPr>
        <w:spacing w:line="500" w:lineRule="exact"/>
        <w:ind w:firstLine="560" w:firstLineChars="200"/>
        <w:rPr>
          <w:rFonts w:ascii="黑体" w:hAnsi="黑体" w:eastAsia="黑体" w:cs="黑体"/>
          <w:sz w:val="28"/>
          <w:szCs w:val="28"/>
        </w:rPr>
      </w:pPr>
    </w:p>
    <w:p w14:paraId="434A0E1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0D6DB33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2DF583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5F7935B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6F5C230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5CEE3EC1">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58E9D208">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1AB64DC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15E25E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42357ECE">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18F64C4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263FF32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B27601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05023FA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19E2482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4CA697D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233D10E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5689D25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6ED0F146">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2377DEA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22535C88">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60EA133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2314B4C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02C2900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36F86CA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33AB378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278CB3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639A04F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0C3A1C8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所学</w:t>
      </w:r>
      <w:r>
        <w:rPr>
          <w:rFonts w:hint="eastAsia" w:ascii="仿宋_GB2312" w:hAnsi="仿宋_GB2312" w:eastAsia="仿宋_GB2312" w:cs="仿宋_GB2312"/>
          <w:sz w:val="28"/>
          <w:szCs w:val="28"/>
        </w:rPr>
        <w:t>主要</w:t>
      </w:r>
      <w:r>
        <w:rPr>
          <w:rFonts w:ascii="仿宋_GB2312" w:hAnsi="仿宋_GB2312" w:eastAsia="仿宋_GB2312" w:cs="仿宋_GB2312"/>
          <w:sz w:val="28"/>
          <w:szCs w:val="28"/>
        </w:rPr>
        <w:t>课程、研究方向</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相关高校或省</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以上相关科研机构等第三方</w:t>
      </w:r>
      <w:r>
        <w:rPr>
          <w:rFonts w:hint="eastAsia" w:ascii="仿宋_GB2312" w:hAnsi="仿宋_GB2312" w:eastAsia="仿宋_GB2312" w:cs="仿宋_GB2312"/>
          <w:sz w:val="28"/>
          <w:szCs w:val="28"/>
        </w:rPr>
        <w:t>的专业认定证明材料,</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392CB573">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54196CA6">
      <w:pPr>
        <w:spacing w:line="500" w:lineRule="exact"/>
        <w:ind w:firstLine="560" w:firstLineChars="200"/>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5327071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751CB43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7581F4A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7A745711">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01A8407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3D545B2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6C96DBD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69F72DF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rPr>
        <w:t xml:space="preserve"> </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765993F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1C87297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机关事业单位在编人员以及从机关事业单位辞职、辞退、辞聘、解聘等人员，不享受加分政策。</w:t>
      </w:r>
    </w:p>
    <w:p w14:paraId="5B1157F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5783B78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365FC2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7519F2C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40517AF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045891B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bookmarkStart w:id="0" w:name="_GoBack"/>
      <w:bookmarkEnd w:id="0"/>
    </w:p>
    <w:p w14:paraId="6A28321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符合条件的机关事业单位人员</w:t>
      </w:r>
      <w:r>
        <w:rPr>
          <w:rFonts w:hint="eastAsia" w:ascii="仿宋_GB2312" w:hAnsi="仿宋_GB2312" w:eastAsia="仿宋_GB2312" w:cs="仿宋_GB2312"/>
          <w:sz w:val="28"/>
          <w:szCs w:val="28"/>
        </w:rPr>
        <w:t>报名应聘</w:t>
      </w:r>
      <w:r>
        <w:rPr>
          <w:rFonts w:ascii="仿宋_GB2312" w:hAnsi="仿宋_GB2312" w:eastAsia="仿宋_GB2312" w:cs="仿宋_GB2312"/>
          <w:sz w:val="28"/>
          <w:szCs w:val="28"/>
        </w:rPr>
        <w:t>须按干部管理权限征得用人单位及相关部门书面同意。</w:t>
      </w:r>
    </w:p>
    <w:p w14:paraId="7DEA1C94">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4300FF7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6833142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2DAE310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1581447C">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795AA4F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2124EA8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2.办理地点：成都市人事考试中心（成都市青羊区清江东路118号3号楼一楼报名大厅，联系电话：028-61802812，028-61802797）。</w:t>
      </w:r>
    </w:p>
    <w:p w14:paraId="4567D72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3.办理时间：2025年3月11日-3月19日（工作日每日9点-17点），19日17点以后提交材料或者提供材料不符合相关要求的不做减免处理。</w:t>
      </w:r>
    </w:p>
    <w:p w14:paraId="6FFC296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7148565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ECE116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7BE63EC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276B78C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45B4C41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w:t>
      </w:r>
      <w:r>
        <w:rPr>
          <w:rFonts w:hint="eastAsia" w:ascii="仿宋_GB2312" w:hAnsi="仿宋_GB2312" w:eastAsia="仿宋_GB2312" w:cs="仿宋_GB2312"/>
          <w:sz w:val="28"/>
          <w:szCs w:val="28"/>
          <w:lang w:eastAsia="zh-CN"/>
        </w:rPr>
        <w:t>并缴纳报名费用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申请减免通过后予以退费</w:t>
      </w:r>
      <w:r>
        <w:rPr>
          <w:rFonts w:hint="eastAsia" w:ascii="仿宋_GB2312" w:hAnsi="仿宋_GB2312" w:eastAsia="仿宋_GB2312" w:cs="仿宋_GB2312"/>
          <w:sz w:val="28"/>
          <w:szCs w:val="28"/>
        </w:rPr>
        <w:t>。</w:t>
      </w:r>
    </w:p>
    <w:p w14:paraId="62D8B9E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w:t>
      </w:r>
    </w:p>
    <w:p w14:paraId="42CF47EF">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40D970E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22141C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8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2025-03-04T11:16:03Z</dcterms:created>
  <dc:creator>123</dc:creator>
  <cp:lastModifiedBy>微笑刺客II</cp:lastModifiedBy>
  <dcterms:modified xsi:type="dcterms:W3CDTF">2025-03-04T11:16:57Z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eyJoZGlkIjoiOWRmY2Q5NTUxYzEzMDRkMzJhNWEzMTBlMDY3NDM4OTkiLCJ1c2VySWQiOiIxMDEwNDIxMTc1In0=</vt:lpwstr>
  </property>
  <property fmtid="{D5CDD505-2E9C-101B-9397-08002B2CF9AE}" pid="4" name="ICV">
    <vt:lpwstr>709768DD991246268264EBEED3206974_12</vt:lpwstr>
  </property>
</Properties>
</file>