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64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黑体_GBK" w:hAnsi="方正黑体_GBK" w:eastAsia="方正黑体_GBK" w:cs="方正黑体_GBK"/>
          <w:b/>
          <w:bCs/>
          <w:i w:val="0"/>
          <w:iCs w:val="0"/>
          <w:caps w:val="0"/>
          <w:color w:val="333333"/>
          <w:spacing w:val="0"/>
          <w:sz w:val="32"/>
          <w:szCs w:val="32"/>
          <w:shd w:val="clear" w:fill="FFFFFF"/>
          <w:lang w:val="en-US" w:eastAsia="zh-CN"/>
        </w:rPr>
        <w:t xml:space="preserve">       </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珠海市中西医结合医院简介</w:t>
      </w:r>
    </w:p>
    <w:p w14:paraId="398C1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883" w:firstLineChars="200"/>
        <w:jc w:val="left"/>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p>
    <w:p w14:paraId="10C6F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pPr>
      <w:r>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t>一、医院概况</w:t>
      </w:r>
    </w:p>
    <w:p w14:paraId="67C05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珠海市中西医结合医院是一所毗邻澳门三级甲等公立医院。建院于1984年，原名“珠海经济特区拱北医院”；2006年更名为“珠海市第二人民医院”，并加挂“珠海市中西医结合医院”的牌子；2018年正式更名为“珠海市中西医结合医院”。</w:t>
      </w:r>
    </w:p>
    <w:p w14:paraId="6A0C8D48">
      <w:pPr>
        <w:widowControl/>
        <w:shd w:val="clear" w:color="auto" w:fill="FFFFFF"/>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医院现为澳门科技大学中医药学院附属医院，广州中医药大学教学医院、湖南中医药大学教学医院、云南中医药大学教学医院、遵义医科大学教学医院。先后取得国家中医住院医师规范化培训基地协同单位、澳门科技大学研究生培养基地、南方医科大学博士后创新实践基地。</w:t>
      </w:r>
    </w:p>
    <w:p w14:paraId="75514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eastAsia="zh-CN" w:bidi="ar-SA"/>
        </w:rPr>
      </w:pPr>
      <w:r>
        <w:rPr>
          <w:rFonts w:hint="eastAsia" w:ascii="仿宋" w:hAnsi="仿宋" w:eastAsia="仿宋" w:cs="仿宋"/>
          <w:color w:val="auto"/>
          <w:kern w:val="2"/>
          <w:sz w:val="32"/>
          <w:szCs w:val="32"/>
          <w:highlight w:val="none"/>
          <w:lang w:eastAsia="zh-CN" w:bidi="ar-SA"/>
        </w:rPr>
        <w:t>近年来，医院深入学习贯彻习近平总书记关于健康事业和中医药发展的重要论述精神，牢牢把握历史机遇，坚持中西医并重，传承创新，医院发展驶上快车道。医院秉承“厚德·尚道·精诚·济世”的院训和“传承创新 中西结合 全心全意为人民健康服务”的办院宗旨，已发展成为一所集医疗、预防、保健、康复、科研、教学为一体，以中西医结合为特色的三级甲等中西医结合医院，每年为约100余万本地、出入境人员以及澳门、香港患者提供医疗保健服务。</w:t>
      </w:r>
    </w:p>
    <w:p w14:paraId="396E736E">
      <w:pPr>
        <w:ind w:firstLine="640" w:firstLineChars="200"/>
        <w:rPr>
          <w:rFonts w:hint="eastAsia" w:ascii="仿宋" w:hAnsi="仿宋" w:eastAsia="仿宋" w:cs="仿宋"/>
          <w:color w:val="auto"/>
          <w:kern w:val="2"/>
          <w:sz w:val="32"/>
          <w:szCs w:val="32"/>
          <w:highlight w:val="none"/>
          <w:lang w:eastAsia="zh-CN" w:bidi="ar-SA"/>
        </w:rPr>
      </w:pPr>
      <w:r>
        <w:rPr>
          <w:rFonts w:hint="eastAsia" w:ascii="仿宋" w:hAnsi="仿宋" w:eastAsia="仿宋" w:cs="仿宋"/>
          <w:color w:val="auto"/>
          <w:kern w:val="2"/>
          <w:sz w:val="32"/>
          <w:szCs w:val="32"/>
          <w:highlight w:val="none"/>
          <w:lang w:val="en-US" w:eastAsia="zh-CN" w:bidi="ar-SA"/>
        </w:rPr>
        <w:t>医院</w:t>
      </w:r>
      <w:r>
        <w:rPr>
          <w:rFonts w:hint="eastAsia" w:ascii="仿宋" w:hAnsi="仿宋" w:eastAsia="仿宋" w:cs="仿宋"/>
          <w:color w:val="auto"/>
          <w:kern w:val="2"/>
          <w:sz w:val="32"/>
          <w:szCs w:val="32"/>
          <w:highlight w:val="none"/>
          <w:lang w:eastAsia="zh-CN" w:bidi="ar-SA"/>
        </w:rPr>
        <w:t>坚持中西医结合特色，成为广东省中西医协同“旗舰”医院，形成中医内涵丰富，外延基层紧密，服务粤港澳大湾区的高水平中西医结合医院。</w:t>
      </w:r>
    </w:p>
    <w:p w14:paraId="685D7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医院现有占地面积4.2万平米，建筑面积6.8万平米，开放床位1000张。医院现进行改扩建工程，新建综合住院楼23层，建筑面积7.3万平方米，预计2025</w:t>
      </w:r>
      <w:bookmarkStart w:id="0" w:name="_GoBack"/>
      <w:bookmarkEnd w:id="0"/>
      <w:r>
        <w:rPr>
          <w:rFonts w:hint="eastAsia" w:ascii="仿宋" w:hAnsi="仿宋" w:eastAsia="仿宋" w:cs="仿宋"/>
          <w:color w:val="auto"/>
          <w:kern w:val="2"/>
          <w:sz w:val="32"/>
          <w:szCs w:val="32"/>
          <w:lang w:val="en-US" w:eastAsia="zh-CN" w:bidi="ar-SA"/>
        </w:rPr>
        <w:t>年投入运营。届时，医院建筑面积达13.2万平方米，床位1200张。</w:t>
      </w:r>
    </w:p>
    <w:p w14:paraId="47A45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b/>
          <w:bCs/>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bCs/>
          <w:i w:val="0"/>
          <w:iCs w:val="0"/>
          <w:caps w:val="0"/>
          <w:color w:val="333333"/>
          <w:spacing w:val="0"/>
          <w:sz w:val="32"/>
          <w:szCs w:val="32"/>
          <w:shd w:val="clear" w:fill="FFFFFF"/>
          <w:lang w:val="en-US" w:eastAsia="zh-CN"/>
        </w:rPr>
        <w:t>二、学科建设</w:t>
      </w:r>
    </w:p>
    <w:p w14:paraId="03B8B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设有</w:t>
      </w:r>
      <w:r>
        <w:rPr>
          <w:rFonts w:hint="eastAsia" w:ascii="仿宋" w:hAnsi="仿宋" w:eastAsia="仿宋"/>
          <w:sz w:val="32"/>
          <w:szCs w:val="32"/>
          <w:highlight w:val="none"/>
        </w:rPr>
        <w:t>临床科室3</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个，医技科室</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个</w:t>
      </w:r>
      <w:r>
        <w:rPr>
          <w:rFonts w:hint="eastAsia" w:ascii="仿宋" w:hAnsi="仿宋" w:eastAsia="仿宋"/>
          <w:sz w:val="32"/>
          <w:szCs w:val="32"/>
          <w:highlight w:val="none"/>
          <w:lang w:eastAsia="zh-CN"/>
        </w:rPr>
        <w:t>。</w:t>
      </w:r>
    </w:p>
    <w:p w14:paraId="5D215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广东省临床重点专科:胸外科、皮肤科；</w:t>
      </w:r>
    </w:p>
    <w:p w14:paraId="44DA8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广东省中医重点专科：妇科、内分泌科、康复医学科；</w:t>
      </w:r>
    </w:p>
    <w:p w14:paraId="1B0947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广东省中医儿科重点建设单位；</w:t>
      </w:r>
    </w:p>
    <w:p w14:paraId="0446B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珠海市中医临床重点专科：妇科、康复医学科、糖尿病科；肺病科、脑病科、皮肤科、儿科、治未病科；</w:t>
      </w:r>
    </w:p>
    <w:p w14:paraId="7C4425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宋体" w:hAnsi="宋体" w:eastAsia="宋体" w:cs="宋体"/>
          <w:sz w:val="28"/>
          <w:szCs w:val="28"/>
          <w:highlight w:val="none"/>
        </w:rPr>
      </w:pPr>
      <w:r>
        <w:rPr>
          <w:rFonts w:hint="eastAsia" w:ascii="仿宋" w:hAnsi="仿宋" w:eastAsia="仿宋" w:cs="仿宋"/>
          <w:color w:val="auto"/>
          <w:kern w:val="2"/>
          <w:sz w:val="32"/>
          <w:szCs w:val="32"/>
          <w:highlight w:val="none"/>
          <w:lang w:val="en-US" w:eastAsia="zh-CN" w:bidi="ar-SA"/>
        </w:rPr>
        <w:t>珠海市临床重点专科：消化内科、乳腺外科、康复医学科、男科、ICU、急诊科。</w:t>
      </w:r>
    </w:p>
    <w:p w14:paraId="1FC66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pPr>
      <w:r>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t>三、人才队伍</w:t>
      </w:r>
    </w:p>
    <w:p w14:paraId="0081D5C1">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医院现有</w:t>
      </w:r>
      <w:r>
        <w:rPr>
          <w:rFonts w:hint="eastAsia" w:ascii="仿宋" w:hAnsi="仿宋" w:eastAsia="仿宋" w:cs="仿宋"/>
          <w:color w:val="auto"/>
          <w:sz w:val="32"/>
          <w:szCs w:val="32"/>
          <w:highlight w:val="none"/>
        </w:rPr>
        <w:t>专业技术人员13</w:t>
      </w:r>
      <w:r>
        <w:rPr>
          <w:rFonts w:hint="eastAsia" w:ascii="仿宋" w:hAnsi="仿宋" w:eastAsia="仿宋" w:cs="仿宋"/>
          <w:color w:val="auto"/>
          <w:sz w:val="32"/>
          <w:szCs w:val="32"/>
          <w:highlight w:val="none"/>
          <w:lang w:val="en-US" w:eastAsia="zh-CN"/>
        </w:rPr>
        <w:t>69</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高级职称专业技术人员2</w:t>
      </w:r>
      <w:r>
        <w:rPr>
          <w:rFonts w:hint="eastAsia" w:ascii="仿宋" w:hAnsi="仿宋" w:eastAsia="仿宋" w:cs="仿宋"/>
          <w:color w:val="auto"/>
          <w:sz w:val="32"/>
          <w:szCs w:val="32"/>
          <w:highlight w:val="none"/>
          <w:lang w:val="en-US" w:eastAsia="zh-CN"/>
        </w:rPr>
        <w:t>46</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博士后</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博士</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硕士研究生</w:t>
      </w:r>
      <w:r>
        <w:rPr>
          <w:rFonts w:hint="eastAsia" w:ascii="仿宋" w:hAnsi="仿宋" w:eastAsia="仿宋" w:cs="仿宋"/>
          <w:color w:val="auto"/>
          <w:sz w:val="32"/>
          <w:szCs w:val="32"/>
          <w:highlight w:val="none"/>
          <w:lang w:val="en-US" w:eastAsia="zh-CN"/>
        </w:rPr>
        <w:t>314</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w:t>
      </w:r>
    </w:p>
    <w:p w14:paraId="451B74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pPr>
      <w:r>
        <w:rPr>
          <w:rFonts w:hint="eastAsia" w:ascii="方正黑体_GBK" w:hAnsi="方正黑体_GBK" w:eastAsia="方正黑体_GBK" w:cs="方正黑体_GBK"/>
          <w:b/>
          <w:bCs/>
          <w:i w:val="0"/>
          <w:iCs w:val="0"/>
          <w:caps w:val="0"/>
          <w:color w:val="333333"/>
          <w:spacing w:val="0"/>
          <w:sz w:val="32"/>
          <w:szCs w:val="32"/>
          <w:highlight w:val="none"/>
          <w:shd w:val="clear" w:fill="FFFFFF"/>
          <w:lang w:val="en-US" w:eastAsia="zh-CN"/>
        </w:rPr>
        <w:t>四、获得荣誉</w:t>
      </w:r>
    </w:p>
    <w:p w14:paraId="6092A4FB">
      <w:pPr>
        <w:widowControl/>
        <w:shd w:val="clear" w:color="auto" w:fill="FFFFFF"/>
        <w:spacing w:line="24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医院获得“全国医药卫生系统先进集体”、国家“爱婴医院”、广东省五一劳动奖状</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全省公立医院党建工作示范点、广东省“百家文明医院”、“广东省厂务公开民主管理工作示范单位”、“广东省无烟单位”、“广东省科普教育基地”、“珠海市先进集体”、“珠海市文明单位”等荣誉称号。</w:t>
      </w:r>
    </w:p>
    <w:p w14:paraId="5608C718">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GVjZTI1M2ExMzhhZTk0NGYzMGI5YWMyNDExNDIifQ=="/>
  </w:docVars>
  <w:rsids>
    <w:rsidRoot w:val="179E64F1"/>
    <w:rsid w:val="179E64F1"/>
    <w:rsid w:val="681C5C56"/>
    <w:rsid w:val="76D56E38"/>
    <w:rsid w:val="7A832A46"/>
    <w:rsid w:val="7D7F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933</Words>
  <Characters>975</Characters>
  <Lines>0</Lines>
  <Paragraphs>0</Paragraphs>
  <TotalTime>1</TotalTime>
  <ScaleCrop>false</ScaleCrop>
  <LinksUpToDate>false</LinksUpToDate>
  <CharactersWithSpaces>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2023-10-09T17:00:00Z</dcterms:created>
  <dc:creator>文档存本地丢失不负责</dc:creator>
  <cp:lastModifiedBy>WPS_1398512704</cp:lastModifiedBy>
  <dcterms:modified xsi:type="dcterms:W3CDTF">2024-12-13T01:34:50Z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DB9A6AE9CFF3494C8B54C77BBA4D5E2B_11</vt:lpwstr>
  </property>
</Properties>
</file>