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仿宋_GB2312"/>
          <w:kern w:val="0"/>
          <w:sz w:val="32"/>
          <w:szCs w:val="32"/>
        </w:rPr>
      </w:pPr>
      <w:r>
        <w:rPr>
          <w:rFonts w:hint="eastAsia" w:ascii="黑体" w:hAnsi="黑体" w:eastAsia="黑体" w:cs="仿宋_GB2312"/>
          <w:kern w:val="0"/>
          <w:sz w:val="32"/>
          <w:szCs w:val="32"/>
        </w:rPr>
        <w:t>附件</w:t>
      </w:r>
      <w:r>
        <w:rPr>
          <w:rFonts w:eastAsia="黑体"/>
          <w:kern w:val="0"/>
          <w:sz w:val="32"/>
          <w:szCs w:val="32"/>
        </w:rPr>
        <w:t>2</w:t>
      </w:r>
    </w:p>
    <w:p>
      <w:pPr>
        <w:spacing w:line="600" w:lineRule="exact"/>
        <w:jc w:val="center"/>
        <w:rPr>
          <w:rFonts w:ascii="方正小标宋简体" w:hAnsi="方正小标宋简体" w:eastAsia="方正小标宋简体" w:cs="方正小标宋简体"/>
          <w:bCs/>
          <w:kern w:val="0"/>
          <w:sz w:val="44"/>
          <w:szCs w:val="44"/>
        </w:rPr>
      </w:pPr>
    </w:p>
    <w:p>
      <w:pPr>
        <w:spacing w:line="600" w:lineRule="exact"/>
        <w:jc w:val="center"/>
        <w:rPr>
          <w:rFonts w:ascii="方正小标宋简体" w:hAnsi="方正小标宋简体" w:eastAsia="方正小标宋简体" w:cs="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lang w:val="en-US" w:eastAsia="zh-CN"/>
        </w:rPr>
        <w:t>5</w:t>
      </w:r>
      <w:r>
        <w:rPr>
          <w:rFonts w:hint="eastAsia" w:ascii="方正小标宋简体" w:hAnsi="方正小标宋简体" w:eastAsia="方正小标宋简体" w:cs="方正小标宋简体"/>
          <w:bCs/>
          <w:kern w:val="0"/>
          <w:sz w:val="44"/>
          <w:szCs w:val="44"/>
        </w:rPr>
        <w:t>年荣成市事业单位公开招聘带编入伍</w:t>
      </w:r>
    </w:p>
    <w:p>
      <w:pPr>
        <w:spacing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高校毕业生应聘须知</w:t>
      </w:r>
    </w:p>
    <w:p>
      <w:pPr>
        <w:spacing w:line="600" w:lineRule="exact"/>
        <w:jc w:val="center"/>
        <w:rPr>
          <w:rFonts w:ascii="方正小标宋简体" w:hAnsi="方正小标宋简体" w:eastAsia="方正小标宋简体" w:cs="方正小标宋简体"/>
          <w:bCs/>
          <w:kern w:val="0"/>
          <w:sz w:val="44"/>
          <w:szCs w:val="44"/>
        </w:rPr>
      </w:pPr>
    </w:p>
    <w:p>
      <w:pPr>
        <w:spacing w:line="600" w:lineRule="exact"/>
        <w:ind w:firstLine="640" w:firstLineChars="200"/>
        <w:rPr>
          <w:rFonts w:ascii="黑体" w:hAnsi="黑体" w:eastAsia="黑体" w:cs="黑体"/>
          <w:kern w:val="0"/>
          <w:sz w:val="32"/>
          <w:szCs w:val="32"/>
        </w:rPr>
      </w:pPr>
      <w:r>
        <w:rPr>
          <w:rFonts w:eastAsia="黑体"/>
          <w:sz w:val="32"/>
          <w:szCs w:val="32"/>
        </w:rPr>
        <w:t>1</w:t>
      </w:r>
      <w:r>
        <w:rPr>
          <w:rFonts w:hint="eastAsia" w:ascii="黑体" w:hAnsi="黑体" w:eastAsia="黑体" w:cs="黑体"/>
          <w:sz w:val="32"/>
          <w:szCs w:val="32"/>
        </w:rPr>
        <w:t>.哪些人员可以应聘？</w:t>
      </w:r>
    </w:p>
    <w:p>
      <w:pPr>
        <w:pStyle w:val="2"/>
        <w:widowControl/>
        <w:shd w:val="clear" w:color="auto" w:fill="FFFFFF"/>
        <w:spacing w:before="0" w:beforeAutospacing="0" w:after="0" w:afterAutospacing="0" w:line="600" w:lineRule="exact"/>
        <w:rPr>
          <w:rFonts w:hint="default" w:ascii="仿宋_GB2312" w:hAnsi="仿宋" w:eastAsia="仿宋_GB2312"/>
          <w:b w:val="0"/>
          <w:bCs w:val="0"/>
          <w:kern w:val="2"/>
          <w:sz w:val="32"/>
          <w:szCs w:val="32"/>
        </w:rPr>
      </w:pPr>
      <w:r>
        <w:rPr>
          <w:rFonts w:ascii="仿宋_GB2312" w:hAnsi="仿宋" w:eastAsia="仿宋_GB2312"/>
          <w:b w:val="0"/>
          <w:bCs w:val="0"/>
          <w:kern w:val="2"/>
          <w:sz w:val="32"/>
          <w:szCs w:val="32"/>
        </w:rPr>
        <w:t xml:space="preserve">    按照事业单位公开招聘的相关规定，凡符合《</w:t>
      </w:r>
      <w:r>
        <w:rPr>
          <w:rFonts w:hint="default" w:ascii="Times New Roman" w:hAnsi="Times New Roman" w:eastAsia="方正小标宋简体"/>
          <w:b w:val="0"/>
          <w:sz w:val="32"/>
          <w:szCs w:val="32"/>
          <w:shd w:val="clear" w:color="auto" w:fill="FFFFFF"/>
        </w:rPr>
        <w:t>202</w:t>
      </w:r>
      <w:r>
        <w:rPr>
          <w:rFonts w:hint="eastAsia" w:ascii="Times New Roman" w:hAnsi="Times New Roman" w:eastAsia="方正小标宋简体"/>
          <w:b w:val="0"/>
          <w:sz w:val="32"/>
          <w:szCs w:val="32"/>
          <w:shd w:val="clear" w:color="auto" w:fill="FFFFFF"/>
          <w:lang w:val="en-US" w:eastAsia="zh-CN"/>
        </w:rPr>
        <w:t>5</w:t>
      </w:r>
      <w:r>
        <w:rPr>
          <w:rFonts w:ascii="仿宋_GB2312" w:hAnsi="仿宋" w:eastAsia="仿宋_GB2312"/>
          <w:b w:val="0"/>
          <w:bCs w:val="0"/>
          <w:kern w:val="2"/>
          <w:sz w:val="32"/>
          <w:szCs w:val="32"/>
        </w:rPr>
        <w:t>年荣成市事业单位公开招聘带编入伍高校毕业生公告》（以下简称《公告》）规定的条件及招聘岗位资格条件者，均可应聘。</w:t>
      </w:r>
    </w:p>
    <w:p>
      <w:pPr>
        <w:spacing w:line="600" w:lineRule="exact"/>
        <w:ind w:firstLine="640" w:firstLineChars="200"/>
        <w:rPr>
          <w:rFonts w:ascii="黑体" w:hAnsi="黑体" w:eastAsia="黑体" w:cs="黑体"/>
          <w:kern w:val="0"/>
          <w:sz w:val="32"/>
          <w:szCs w:val="32"/>
        </w:rPr>
      </w:pPr>
      <w:r>
        <w:rPr>
          <w:rFonts w:hint="eastAsia" w:eastAsia="黑体"/>
          <w:kern w:val="0"/>
          <w:sz w:val="32"/>
          <w:szCs w:val="32"/>
        </w:rPr>
        <w:t>2</w:t>
      </w:r>
      <w:r>
        <w:rPr>
          <w:rFonts w:hint="eastAsia" w:ascii="黑体" w:hAnsi="黑体" w:eastAsia="黑体" w:cs="黑体"/>
          <w:kern w:val="0"/>
          <w:sz w:val="32"/>
          <w:szCs w:val="32"/>
        </w:rPr>
        <w:t>.具有多个学历层次的应聘人员以其低层次学历报考的，其应聘条件如何审核？</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600" w:lineRule="exact"/>
        <w:ind w:firstLine="640" w:firstLineChars="200"/>
        <w:rPr>
          <w:rFonts w:ascii="黑体" w:hAnsi="黑体" w:eastAsia="黑体" w:cs="黑体"/>
          <w:kern w:val="0"/>
          <w:sz w:val="32"/>
          <w:szCs w:val="32"/>
        </w:rPr>
      </w:pPr>
      <w:r>
        <w:rPr>
          <w:rFonts w:hint="eastAsia" w:eastAsia="黑体"/>
          <w:kern w:val="0"/>
          <w:sz w:val="32"/>
          <w:szCs w:val="32"/>
        </w:rPr>
        <w:t>3</w:t>
      </w:r>
      <w:r>
        <w:rPr>
          <w:rFonts w:hint="eastAsia" w:ascii="黑体" w:hAnsi="黑体" w:eastAsia="黑体" w:cs="黑体"/>
          <w:kern w:val="0"/>
          <w:sz w:val="32"/>
          <w:szCs w:val="32"/>
        </w:rPr>
        <w:t>.对报考所需的学历证书取得时间、时效有何要求？</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参加上半年报名的应聘人</w:t>
      </w:r>
      <w:bookmarkStart w:id="0" w:name="_GoBack"/>
      <w:r>
        <w:rPr>
          <w:rFonts w:hint="eastAsia" w:ascii="仿宋_GB2312" w:hAnsi="仿宋_GB2312" w:eastAsia="仿宋_GB2312" w:cs="仿宋_GB2312"/>
          <w:kern w:val="0"/>
          <w:sz w:val="32"/>
          <w:szCs w:val="32"/>
          <w:highlight w:val="none"/>
        </w:rPr>
        <w:t>员需在</w:t>
      </w:r>
      <w:r>
        <w:rPr>
          <w:rFonts w:eastAsia="仿宋_GB2312"/>
          <w:kern w:val="0"/>
          <w:sz w:val="32"/>
          <w:szCs w:val="32"/>
          <w:highlight w:val="none"/>
        </w:rPr>
        <w:t>202</w:t>
      </w:r>
      <w:r>
        <w:rPr>
          <w:rFonts w:hint="eastAsia" w:eastAsia="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年</w:t>
      </w:r>
      <w:r>
        <w:rPr>
          <w:rFonts w:eastAsia="仿宋_GB2312"/>
          <w:kern w:val="0"/>
          <w:sz w:val="32"/>
          <w:szCs w:val="32"/>
          <w:highlight w:val="none"/>
        </w:rPr>
        <w:t>2</w:t>
      </w:r>
      <w:r>
        <w:rPr>
          <w:rFonts w:hint="eastAsia" w:ascii="仿宋_GB2312" w:hAnsi="仿宋_GB2312" w:eastAsia="仿宋_GB2312" w:cs="仿宋_GB2312"/>
          <w:kern w:val="0"/>
          <w:sz w:val="32"/>
          <w:szCs w:val="32"/>
          <w:highlight w:val="none"/>
        </w:rPr>
        <w:t>月</w:t>
      </w:r>
      <w:r>
        <w:rPr>
          <w:rFonts w:hint="eastAsia" w:eastAsia="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日前取得学历证书。参加下半年报名的应聘人员需在</w:t>
      </w:r>
      <w:r>
        <w:rPr>
          <w:rFonts w:eastAsia="仿宋_GB2312"/>
          <w:kern w:val="0"/>
          <w:sz w:val="32"/>
          <w:szCs w:val="32"/>
          <w:highlight w:val="none"/>
        </w:rPr>
        <w:t>202</w:t>
      </w:r>
      <w:r>
        <w:rPr>
          <w:rFonts w:hint="eastAsia" w:eastAsia="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年</w:t>
      </w:r>
      <w:r>
        <w:rPr>
          <w:rFonts w:hint="eastAsia" w:eastAsia="仿宋_GB2312"/>
          <w:kern w:val="0"/>
          <w:sz w:val="32"/>
          <w:szCs w:val="32"/>
          <w:highlight w:val="none"/>
        </w:rPr>
        <w:t>8</w:t>
      </w:r>
      <w:r>
        <w:rPr>
          <w:rFonts w:hint="eastAsia" w:ascii="仿宋_GB2312" w:hAnsi="仿宋_GB2312" w:eastAsia="仿宋_GB2312" w:cs="仿宋_GB2312"/>
          <w:kern w:val="0"/>
          <w:sz w:val="32"/>
          <w:szCs w:val="32"/>
          <w:highlight w:val="none"/>
        </w:rPr>
        <w:t>月</w:t>
      </w:r>
      <w:r>
        <w:rPr>
          <w:rFonts w:eastAsia="仿宋_GB2312"/>
          <w:kern w:val="0"/>
          <w:sz w:val="32"/>
          <w:szCs w:val="32"/>
          <w:highlight w:val="none"/>
        </w:rPr>
        <w:t>1</w:t>
      </w:r>
      <w:r>
        <w:rPr>
          <w:rFonts w:hint="eastAsia" w:eastAsia="仿宋_GB2312"/>
          <w:kern w:val="0"/>
          <w:sz w:val="32"/>
          <w:szCs w:val="32"/>
          <w:highlight w:val="none"/>
        </w:rPr>
        <w:t>0</w:t>
      </w:r>
      <w:r>
        <w:rPr>
          <w:rFonts w:hint="eastAsia" w:ascii="仿宋_GB2312" w:hAnsi="仿宋_GB2312" w:eastAsia="仿宋_GB2312" w:cs="仿宋_GB2312"/>
          <w:kern w:val="0"/>
          <w:sz w:val="32"/>
          <w:szCs w:val="32"/>
          <w:highlight w:val="none"/>
        </w:rPr>
        <w:t>日前</w:t>
      </w:r>
      <w:bookmarkEnd w:id="0"/>
      <w:r>
        <w:rPr>
          <w:rFonts w:hint="eastAsia" w:ascii="仿宋_GB2312" w:hAnsi="仿宋_GB2312" w:eastAsia="仿宋_GB2312" w:cs="仿宋_GB2312"/>
          <w:kern w:val="0"/>
          <w:sz w:val="32"/>
          <w:szCs w:val="32"/>
        </w:rPr>
        <w:t>取得学历证书。此外，</w:t>
      </w:r>
      <w:r>
        <w:rPr>
          <w:rFonts w:hint="eastAsia" w:ascii="仿宋_GB2312" w:hAnsi="宋体" w:eastAsia="仿宋_GB2312" w:cs="宋体"/>
          <w:sz w:val="32"/>
          <w:szCs w:val="32"/>
          <w:shd w:val="clear" w:color="auto" w:fill="FFFFFF"/>
        </w:rPr>
        <w:t>参加下半年报名的</w:t>
      </w:r>
      <w:r>
        <w:rPr>
          <w:rFonts w:eastAsia="仿宋_GB2312"/>
          <w:sz w:val="32"/>
          <w:szCs w:val="32"/>
          <w:shd w:val="clear" w:color="auto" w:fill="FFFFFF"/>
        </w:rPr>
        <w:t>202</w:t>
      </w:r>
      <w:r>
        <w:rPr>
          <w:rFonts w:hint="eastAsia" w:eastAsia="仿宋_GB2312"/>
          <w:sz w:val="32"/>
          <w:szCs w:val="32"/>
          <w:shd w:val="clear" w:color="auto" w:fill="FFFFFF"/>
          <w:lang w:val="en-US" w:eastAsia="zh-CN"/>
        </w:rPr>
        <w:t>5</w:t>
      </w:r>
      <w:r>
        <w:rPr>
          <w:rFonts w:hint="eastAsia" w:ascii="仿宋_GB2312" w:hAnsi="宋体" w:eastAsia="仿宋_GB2312" w:cs="宋体"/>
          <w:sz w:val="32"/>
          <w:szCs w:val="32"/>
          <w:shd w:val="clear" w:color="auto" w:fill="FFFFFF"/>
        </w:rPr>
        <w:t>年全日制普通高等院校毕业生学历证书取得时间可延长至</w:t>
      </w:r>
      <w:r>
        <w:rPr>
          <w:rFonts w:eastAsia="仿宋_GB2312"/>
          <w:sz w:val="32"/>
          <w:szCs w:val="32"/>
          <w:shd w:val="clear" w:color="auto" w:fill="FFFFFF"/>
        </w:rPr>
        <w:t>8</w:t>
      </w:r>
      <w:r>
        <w:rPr>
          <w:rFonts w:hint="eastAsia" w:ascii="仿宋_GB2312" w:hAnsi="宋体" w:eastAsia="仿宋_GB2312" w:cs="宋体"/>
          <w:sz w:val="32"/>
          <w:szCs w:val="32"/>
          <w:shd w:val="clear" w:color="auto" w:fill="FFFFFF"/>
        </w:rPr>
        <w:t>月底前取得</w:t>
      </w:r>
      <w:r>
        <w:rPr>
          <w:rFonts w:hint="eastAsia" w:ascii="仿宋_GB2312" w:hAnsi="仿宋_GB2312" w:eastAsia="仿宋_GB2312" w:cs="仿宋_GB2312"/>
          <w:kern w:val="0"/>
          <w:sz w:val="32"/>
          <w:szCs w:val="32"/>
        </w:rPr>
        <w:t>。</w:t>
      </w:r>
    </w:p>
    <w:p>
      <w:pPr>
        <w:spacing w:line="600" w:lineRule="exact"/>
        <w:ind w:firstLine="640" w:firstLineChars="200"/>
        <w:rPr>
          <w:rFonts w:ascii="黑体" w:hAnsi="黑体" w:eastAsia="黑体" w:cs="黑体"/>
          <w:kern w:val="0"/>
          <w:sz w:val="32"/>
          <w:szCs w:val="32"/>
        </w:rPr>
      </w:pPr>
      <w:r>
        <w:rPr>
          <w:rFonts w:hint="eastAsia" w:eastAsia="黑体"/>
          <w:kern w:val="0"/>
          <w:sz w:val="32"/>
          <w:szCs w:val="32"/>
        </w:rPr>
        <w:t>4</w:t>
      </w:r>
      <w:r>
        <w:rPr>
          <w:rFonts w:hint="eastAsia" w:ascii="黑体" w:hAnsi="黑体" w:eastAsia="黑体" w:cs="黑体"/>
          <w:kern w:val="0"/>
          <w:sz w:val="32"/>
          <w:szCs w:val="32"/>
        </w:rPr>
        <w:t>．网上报名信息表中的“现工作单位”栏如何填写？</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9"/>
        <w:widowControl w:val="0"/>
        <w:spacing w:line="600" w:lineRule="exact"/>
        <w:ind w:firstLine="640" w:firstLineChars="200"/>
        <w:rPr>
          <w:rFonts w:ascii="仿宋_GB2312" w:hAnsi="仿宋_GB2312" w:eastAsia="仿宋_GB2312" w:cs="仿宋_GB2312"/>
          <w:b/>
          <w:bCs/>
          <w:kern w:val="2"/>
          <w:sz w:val="32"/>
          <w:szCs w:val="32"/>
        </w:rPr>
      </w:pPr>
      <w:r>
        <w:rPr>
          <w:rFonts w:hint="eastAsia" w:ascii="Times New Roman" w:hAnsi="Times New Roman" w:eastAsia="黑体" w:cs="Times New Roman"/>
          <w:sz w:val="32"/>
          <w:szCs w:val="32"/>
        </w:rPr>
        <w:t>5</w:t>
      </w:r>
      <w:r>
        <w:rPr>
          <w:rFonts w:hint="eastAsia" w:ascii="黑体" w:hAnsi="黑体" w:eastAsia="黑体" w:cs="黑体"/>
          <w:sz w:val="32"/>
          <w:szCs w:val="32"/>
        </w:rPr>
        <w:t>.在全国各军队院校取得学历证书的人员可否报考？</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9"/>
        <w:widowControl w:val="0"/>
        <w:spacing w:line="600" w:lineRule="exact"/>
        <w:ind w:firstLine="640" w:firstLineChars="200"/>
        <w:rPr>
          <w:rFonts w:ascii="黑体" w:hAnsi="黑体" w:eastAsia="黑体" w:cs="黑体"/>
          <w:sz w:val="32"/>
          <w:szCs w:val="32"/>
        </w:rPr>
      </w:pPr>
      <w:r>
        <w:rPr>
          <w:rFonts w:hint="eastAsia" w:ascii="Times New Roman" w:hAnsi="Times New Roman" w:eastAsia="黑体" w:cs="Times New Roman"/>
          <w:sz w:val="32"/>
          <w:szCs w:val="32"/>
        </w:rPr>
        <w:t>6</w:t>
      </w:r>
      <w:r>
        <w:rPr>
          <w:rFonts w:hint="eastAsia" w:ascii="黑体" w:hAnsi="黑体" w:eastAsia="黑体" w:cs="黑体"/>
          <w:sz w:val="32"/>
          <w:szCs w:val="32"/>
        </w:rPr>
        <w:t>.应聘人员在报名时符合应聘条件，但在招聘过程中，自身的资格条件发生变化，不再符合应聘条件，应如何处理？</w:t>
      </w:r>
    </w:p>
    <w:p>
      <w:pPr>
        <w:pStyle w:val="19"/>
        <w:widowControl w:val="0"/>
        <w:spacing w:line="600" w:lineRule="exact"/>
        <w:ind w:firstLine="640" w:firstLineChars="200"/>
        <w:jc w:val="left"/>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应聘人员一旦发生成为在读的非应届毕业生、被取消学历学位及其他失去应聘资格条件等情形，应如实报告情况，并停止应聘行为，公开招聘组织部门不再将其列为笔试、面试和拟聘用人选。</w:t>
      </w:r>
    </w:p>
    <w:p>
      <w:pPr>
        <w:spacing w:line="600" w:lineRule="exact"/>
        <w:ind w:firstLine="640" w:firstLineChars="200"/>
        <w:rPr>
          <w:rFonts w:ascii="黑体" w:hAnsi="黑体" w:eastAsia="黑体" w:cs="黑体"/>
          <w:kern w:val="0"/>
          <w:sz w:val="32"/>
          <w:szCs w:val="32"/>
        </w:rPr>
      </w:pPr>
      <w:r>
        <w:rPr>
          <w:rFonts w:hint="eastAsia" w:eastAsia="黑体"/>
          <w:kern w:val="0"/>
          <w:sz w:val="32"/>
          <w:szCs w:val="32"/>
        </w:rPr>
        <w:t>7</w:t>
      </w:r>
      <w:r>
        <w:rPr>
          <w:rFonts w:hint="eastAsia" w:ascii="黑体" w:hAnsi="黑体" w:eastAsia="黑体" w:cs="黑体"/>
          <w:kern w:val="0"/>
          <w:sz w:val="32"/>
          <w:szCs w:val="32"/>
        </w:rPr>
        <w:t>.应聘人员报名时间是如何确定的？</w:t>
      </w:r>
    </w:p>
    <w:p>
      <w:pPr>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应聘人员报名时间以到报名现场提交报名材料时间为准。</w:t>
      </w:r>
    </w:p>
    <w:p>
      <w:pPr>
        <w:snapToGrid w:val="0"/>
        <w:spacing w:line="600" w:lineRule="exact"/>
        <w:ind w:firstLine="627" w:firstLineChars="196"/>
        <w:rPr>
          <w:rFonts w:ascii="黑体" w:hAnsi="黑体" w:eastAsia="黑体" w:cs="黑体"/>
          <w:sz w:val="32"/>
          <w:szCs w:val="32"/>
        </w:rPr>
      </w:pPr>
      <w:r>
        <w:rPr>
          <w:rFonts w:hint="eastAsia" w:eastAsia="黑体"/>
          <w:sz w:val="32"/>
          <w:szCs w:val="32"/>
        </w:rPr>
        <w:t>8</w:t>
      </w:r>
      <w:r>
        <w:rPr>
          <w:rFonts w:hint="eastAsia" w:ascii="黑体" w:hAnsi="黑体" w:eastAsia="黑体" w:cs="黑体"/>
          <w:sz w:val="32"/>
          <w:szCs w:val="32"/>
        </w:rPr>
        <w:t>.填报相关表格、信息时需注意什么？</w:t>
      </w:r>
    </w:p>
    <w:p>
      <w:pPr>
        <w:spacing w:line="60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应聘人员要仔细阅读《公告》及本须知内容，填报的相关表格、信息等必须真实、全面、准确，主要信息填报不实的，按弄虚作假处理。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因信息填报不全、错误等导致未通过政治考核、资格审查的，责任由应聘人员自负。</w:t>
      </w:r>
    </w:p>
    <w:p>
      <w:pPr>
        <w:spacing w:line="600" w:lineRule="exact"/>
        <w:ind w:firstLine="640" w:firstLineChars="200"/>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ascii="仿宋_GB2312" w:hAnsi="仿宋" w:eastAsia="仿宋_GB2312"/>
          <w:b/>
          <w:sz w:val="32"/>
          <w:szCs w:val="32"/>
        </w:rPr>
        <w:t>初中阶段</w:t>
      </w:r>
      <w:r>
        <w:rPr>
          <w:rFonts w:eastAsia="仿宋_GB2312"/>
          <w:sz w:val="32"/>
          <w:szCs w:val="32"/>
        </w:rPr>
        <w:t>开始填写。</w:t>
      </w:r>
    </w:p>
    <w:p>
      <w:pPr>
        <w:spacing w:line="600" w:lineRule="exact"/>
        <w:ind w:firstLine="640" w:firstLineChars="200"/>
        <w:rPr>
          <w:rFonts w:ascii="黑体" w:hAnsi="黑体" w:eastAsia="黑体" w:cs="黑体"/>
          <w:kern w:val="0"/>
          <w:sz w:val="32"/>
          <w:szCs w:val="32"/>
        </w:rPr>
      </w:pPr>
      <w:r>
        <w:rPr>
          <w:rFonts w:hint="eastAsia" w:eastAsia="黑体"/>
          <w:kern w:val="0"/>
          <w:sz w:val="32"/>
          <w:szCs w:val="32"/>
        </w:rPr>
        <w:t>9</w:t>
      </w:r>
      <w:r>
        <w:rPr>
          <w:rFonts w:hint="eastAsia" w:ascii="黑体" w:hAnsi="黑体" w:eastAsia="黑体" w:cs="黑体"/>
          <w:kern w:val="0"/>
          <w:sz w:val="32"/>
          <w:szCs w:val="32"/>
        </w:rPr>
        <w:t>.已经签订就业协议书的</w:t>
      </w:r>
      <w:r>
        <w:rPr>
          <w:rFonts w:eastAsia="黑体"/>
          <w:kern w:val="0"/>
          <w:sz w:val="32"/>
          <w:szCs w:val="32"/>
        </w:rPr>
        <w:t>202</w:t>
      </w:r>
      <w:r>
        <w:rPr>
          <w:rFonts w:hint="eastAsia" w:eastAsia="黑体"/>
          <w:kern w:val="0"/>
          <w:sz w:val="32"/>
          <w:szCs w:val="32"/>
          <w:lang w:val="en-US" w:eastAsia="zh-CN"/>
        </w:rPr>
        <w:t>5</w:t>
      </w:r>
      <w:r>
        <w:rPr>
          <w:rFonts w:hint="eastAsia" w:ascii="黑体" w:hAnsi="黑体" w:eastAsia="黑体" w:cs="黑体"/>
          <w:kern w:val="0"/>
          <w:sz w:val="32"/>
          <w:szCs w:val="32"/>
        </w:rPr>
        <w:t>年全日制普通高等院校毕业生，报考时应注意什么？</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w:t>
      </w:r>
      <w:r>
        <w:rPr>
          <w:rFonts w:eastAsia="仿宋_GB2312"/>
          <w:kern w:val="0"/>
          <w:sz w:val="32"/>
          <w:szCs w:val="32"/>
        </w:rPr>
        <w:t>202</w:t>
      </w:r>
      <w:r>
        <w:rPr>
          <w:rFonts w:hint="eastAsia" w:eastAsia="仿宋_GB2312"/>
          <w:kern w:val="0"/>
          <w:sz w:val="32"/>
          <w:szCs w:val="32"/>
          <w:lang w:val="en-US" w:eastAsia="zh-CN"/>
        </w:rPr>
        <w:t>5</w:t>
      </w:r>
      <w:r>
        <w:rPr>
          <w:rFonts w:hint="eastAsia" w:ascii="仿宋_GB2312" w:hAnsi="仿宋_GB2312" w:eastAsia="仿宋_GB2312" w:cs="仿宋_GB2312"/>
          <w:kern w:val="0"/>
          <w:sz w:val="32"/>
          <w:szCs w:val="32"/>
        </w:rPr>
        <w:t xml:space="preserve">年全日制普通高等院校毕业生，在填写报名信息时，应在“现工作单位”栏填写签约单位名称。 </w:t>
      </w:r>
    </w:p>
    <w:p>
      <w:pPr>
        <w:spacing w:line="600" w:lineRule="exact"/>
        <w:ind w:firstLine="640" w:firstLineChars="200"/>
        <w:rPr>
          <w:rFonts w:ascii="黑体" w:hAnsi="黑体" w:eastAsia="黑体" w:cs="黑体"/>
          <w:kern w:val="0"/>
          <w:sz w:val="32"/>
          <w:szCs w:val="32"/>
        </w:rPr>
      </w:pPr>
      <w:r>
        <w:rPr>
          <w:rFonts w:eastAsia="黑体"/>
          <w:kern w:val="0"/>
          <w:sz w:val="32"/>
          <w:szCs w:val="32"/>
        </w:rPr>
        <w:t>1</w:t>
      </w:r>
      <w:r>
        <w:rPr>
          <w:rFonts w:hint="eastAsia" w:eastAsia="黑体"/>
          <w:kern w:val="0"/>
          <w:sz w:val="32"/>
          <w:szCs w:val="32"/>
        </w:rPr>
        <w:t>0</w:t>
      </w:r>
      <w:r>
        <w:rPr>
          <w:rFonts w:hint="eastAsia" w:ascii="黑体" w:hAnsi="黑体" w:eastAsia="黑体" w:cs="黑体"/>
          <w:kern w:val="0"/>
          <w:sz w:val="32"/>
          <w:szCs w:val="32"/>
        </w:rPr>
        <w:t xml:space="preserve">.考试费用是如何收取的？ </w:t>
      </w:r>
    </w:p>
    <w:p>
      <w:pPr>
        <w:widowControl/>
        <w:tabs>
          <w:tab w:val="left" w:pos="2865"/>
        </w:tabs>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本次招聘考试及体检费用由荣成市人民政府征兵办公室负责</w:t>
      </w:r>
      <w:r>
        <w:rPr>
          <w:rFonts w:hint="eastAsia" w:ascii="仿宋_GB2312" w:hAnsi="仿宋" w:eastAsia="仿宋_GB2312"/>
          <w:sz w:val="32"/>
          <w:szCs w:val="32"/>
        </w:rPr>
        <w:t>。</w:t>
      </w:r>
    </w:p>
    <w:p>
      <w:pPr>
        <w:spacing w:line="600" w:lineRule="exact"/>
        <w:ind w:firstLine="640" w:firstLineChars="200"/>
        <w:rPr>
          <w:rFonts w:ascii="黑体" w:hAnsi="黑体" w:eastAsia="黑体" w:cs="黑体"/>
          <w:kern w:val="0"/>
          <w:sz w:val="32"/>
          <w:szCs w:val="32"/>
        </w:rPr>
      </w:pPr>
      <w:r>
        <w:rPr>
          <w:rFonts w:eastAsia="黑体"/>
          <w:kern w:val="0"/>
          <w:sz w:val="32"/>
          <w:szCs w:val="32"/>
        </w:rPr>
        <w:t>1</w:t>
      </w:r>
      <w:r>
        <w:rPr>
          <w:rFonts w:hint="eastAsia" w:eastAsia="黑体"/>
          <w:kern w:val="0"/>
          <w:sz w:val="32"/>
          <w:szCs w:val="32"/>
        </w:rPr>
        <w:t>1</w:t>
      </w:r>
      <w:r>
        <w:rPr>
          <w:rFonts w:hint="eastAsia" w:ascii="黑体" w:hAnsi="黑体" w:eastAsia="黑体" w:cs="黑体"/>
          <w:kern w:val="0"/>
          <w:sz w:val="32"/>
          <w:szCs w:val="32"/>
        </w:rPr>
        <w:t>.现场政治考核、资格审查是否必须本人到场？</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现场政治考核、资格审查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600" w:lineRule="exact"/>
        <w:ind w:firstLine="640" w:firstLineChars="200"/>
        <w:rPr>
          <w:rFonts w:ascii="黑体" w:hAnsi="黑体" w:eastAsia="黑体" w:cs="黑体"/>
          <w:kern w:val="0"/>
          <w:sz w:val="32"/>
          <w:szCs w:val="32"/>
        </w:rPr>
      </w:pPr>
      <w:r>
        <w:rPr>
          <w:rFonts w:eastAsia="黑体"/>
          <w:kern w:val="0"/>
          <w:sz w:val="32"/>
          <w:szCs w:val="32"/>
        </w:rPr>
        <w:t>1</w:t>
      </w:r>
      <w:r>
        <w:rPr>
          <w:rFonts w:hint="eastAsia" w:eastAsia="黑体"/>
          <w:kern w:val="0"/>
          <w:sz w:val="32"/>
          <w:szCs w:val="32"/>
        </w:rPr>
        <w:t>2</w:t>
      </w:r>
      <w:r>
        <w:rPr>
          <w:rFonts w:hint="eastAsia" w:ascii="黑体" w:hAnsi="黑体" w:eastAsia="黑体" w:cs="黑体"/>
          <w:kern w:val="0"/>
          <w:sz w:val="32"/>
          <w:szCs w:val="32"/>
        </w:rPr>
        <w:t>.现场政治考核、资格审查需要携带什么材料？</w:t>
      </w:r>
    </w:p>
    <w:p>
      <w:pPr>
        <w:snapToGrid w:val="0"/>
        <w:spacing w:line="6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eastAsia="仿宋_GB2312"/>
          <w:kern w:val="0"/>
          <w:sz w:val="32"/>
          <w:szCs w:val="32"/>
        </w:rPr>
        <w:t>1</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shd w:val="clear" w:color="auto" w:fill="FFFFFF"/>
        </w:rPr>
        <w:t>《</w:t>
      </w:r>
      <w:r>
        <w:rPr>
          <w:rFonts w:eastAsia="仿宋_GB2312"/>
          <w:color w:val="000000"/>
          <w:sz w:val="32"/>
          <w:szCs w:val="32"/>
          <w:shd w:val="clear" w:color="auto" w:fill="FFFFFF"/>
        </w:rPr>
        <w:t>202</w:t>
      </w:r>
      <w:r>
        <w:rPr>
          <w:rFonts w:hint="eastAsia" w:eastAsia="仿宋_GB2312"/>
          <w:color w:val="000000"/>
          <w:sz w:val="32"/>
          <w:szCs w:val="32"/>
          <w:shd w:val="clear" w:color="auto" w:fill="FFFFFF"/>
          <w:lang w:val="en-US" w:eastAsia="zh-CN"/>
        </w:rPr>
        <w:t>5</w:t>
      </w:r>
      <w:r>
        <w:rPr>
          <w:rFonts w:hint="eastAsia" w:ascii="仿宋_GB2312" w:hAnsi="宋体" w:eastAsia="仿宋_GB2312" w:cs="宋体"/>
          <w:color w:val="000000"/>
          <w:sz w:val="32"/>
          <w:szCs w:val="32"/>
          <w:shd w:val="clear" w:color="auto" w:fill="FFFFFF"/>
        </w:rPr>
        <w:t>年荣成市事业单位公开招聘带编入伍高校毕业生报名登记表》一式两份</w:t>
      </w:r>
      <w:r>
        <w:rPr>
          <w:rFonts w:hint="eastAsia" w:ascii="仿宋_GB2312" w:hAnsi="仿宋_GB2312" w:eastAsia="仿宋_GB2312" w:cs="仿宋_GB2312"/>
          <w:kern w:val="0"/>
          <w:sz w:val="32"/>
          <w:szCs w:val="32"/>
        </w:rPr>
        <w:t>；</w:t>
      </w:r>
    </w:p>
    <w:p>
      <w:pPr>
        <w:snapToGrid w:val="0"/>
        <w:spacing w:line="6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eastAsia="仿宋_GB2312"/>
          <w:kern w:val="0"/>
          <w:sz w:val="32"/>
          <w:szCs w:val="32"/>
        </w:rPr>
        <w:t>2</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shd w:val="clear" w:color="auto" w:fill="FFFFFF"/>
        </w:rPr>
        <w:t>一寸近期免冠照片四张（同底版，反面标注姓名）</w:t>
      </w:r>
      <w:r>
        <w:rPr>
          <w:rFonts w:hint="eastAsia" w:ascii="仿宋_GB2312" w:hAnsi="仿宋_GB2312" w:eastAsia="仿宋_GB2312" w:cs="仿宋_GB2312"/>
          <w:kern w:val="0"/>
          <w:sz w:val="32"/>
          <w:szCs w:val="32"/>
        </w:rPr>
        <w:t>；</w:t>
      </w:r>
    </w:p>
    <w:p>
      <w:pPr>
        <w:snapToGrid w:val="0"/>
        <w:spacing w:line="6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eastAsia="仿宋_GB2312"/>
          <w:kern w:val="0"/>
          <w:sz w:val="32"/>
          <w:szCs w:val="32"/>
        </w:rPr>
        <w:t>3</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shd w:val="clear" w:color="auto" w:fill="FFFFFF"/>
        </w:rPr>
        <w:t>个人二代身份证原件及复印件一式两份</w:t>
      </w:r>
      <w:r>
        <w:rPr>
          <w:rFonts w:hint="eastAsia" w:ascii="仿宋_GB2312" w:hAnsi="仿宋_GB2312" w:eastAsia="仿宋_GB2312" w:cs="仿宋_GB2312"/>
          <w:kern w:val="0"/>
          <w:sz w:val="32"/>
          <w:szCs w:val="32"/>
        </w:rPr>
        <w:t>；</w:t>
      </w:r>
    </w:p>
    <w:p>
      <w:pPr>
        <w:snapToGrid w:val="0"/>
        <w:spacing w:line="6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eastAsia="仿宋_GB2312"/>
          <w:kern w:val="0"/>
          <w:sz w:val="32"/>
          <w:szCs w:val="32"/>
        </w:rPr>
        <w:t>4</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shd w:val="clear" w:color="auto" w:fill="FFFFFF"/>
        </w:rPr>
        <w:t>家庭户口簿原件及复印件一式两份</w:t>
      </w:r>
      <w:r>
        <w:rPr>
          <w:rFonts w:hint="eastAsia" w:ascii="仿宋_GB2312" w:hAnsi="仿宋_GB2312" w:eastAsia="仿宋_GB2312" w:cs="仿宋_GB2312"/>
          <w:kern w:val="0"/>
          <w:sz w:val="32"/>
          <w:szCs w:val="32"/>
        </w:rPr>
        <w:t>；</w:t>
      </w:r>
    </w:p>
    <w:p>
      <w:pPr>
        <w:snapToGrid w:val="0"/>
        <w:spacing w:line="6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eastAsia="仿宋_GB2312"/>
          <w:kern w:val="0"/>
          <w:sz w:val="32"/>
          <w:szCs w:val="32"/>
        </w:rPr>
        <w:t>5</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shd w:val="clear" w:color="auto" w:fill="FFFFFF"/>
        </w:rPr>
        <w:t>毕业证原件及复印件一式两份</w:t>
      </w:r>
      <w:r>
        <w:rPr>
          <w:rFonts w:hint="eastAsia" w:ascii="仿宋_GB2312" w:hAnsi="仿宋_GB2312" w:eastAsia="仿宋_GB2312" w:cs="仿宋_GB2312"/>
          <w:kern w:val="0"/>
          <w:sz w:val="32"/>
          <w:szCs w:val="32"/>
        </w:rPr>
        <w:t>；</w:t>
      </w:r>
    </w:p>
    <w:p>
      <w:pPr>
        <w:snapToGrid w:val="0"/>
        <w:spacing w:line="6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eastAsia="仿宋_GB2312"/>
          <w:kern w:val="0"/>
          <w:sz w:val="32"/>
          <w:szCs w:val="32"/>
        </w:rPr>
        <w:t>6</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shd w:val="clear" w:color="auto" w:fill="FFFFFF"/>
        </w:rPr>
        <w:t>学历在线验证报告、学历证书电子注册备案表（学信网下载）打印一式两份</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w:t>
      </w:r>
      <w:r>
        <w:rPr>
          <w:rFonts w:eastAsia="仿宋_GB2312"/>
          <w:kern w:val="0"/>
          <w:sz w:val="32"/>
          <w:szCs w:val="32"/>
        </w:rPr>
        <w:t>7</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shd w:val="clear" w:color="auto" w:fill="FFFFFF"/>
        </w:rPr>
        <w:t>《大学生预征对象登记表》一式两份</w:t>
      </w:r>
      <w:r>
        <w:rPr>
          <w:rFonts w:hint="eastAsia" w:ascii="仿宋_GB2312" w:hAnsi="仿宋_GB2312" w:eastAsia="仿宋_GB2312" w:cs="仿宋_GB2312"/>
          <w:kern w:val="0"/>
          <w:sz w:val="32"/>
          <w:szCs w:val="32"/>
        </w:rPr>
        <w:t>。</w:t>
      </w:r>
    </w:p>
    <w:p>
      <w:pPr>
        <w:spacing w:line="600" w:lineRule="exact"/>
        <w:ind w:firstLine="640" w:firstLineChars="200"/>
        <w:rPr>
          <w:rFonts w:ascii="黑体" w:hAnsi="黑体" w:eastAsia="黑体" w:cs="黑体"/>
          <w:kern w:val="0"/>
          <w:sz w:val="32"/>
          <w:szCs w:val="32"/>
        </w:rPr>
      </w:pPr>
      <w:r>
        <w:rPr>
          <w:rFonts w:eastAsia="黑体"/>
          <w:kern w:val="0"/>
          <w:sz w:val="32"/>
          <w:szCs w:val="32"/>
        </w:rPr>
        <w:t>1</w:t>
      </w:r>
      <w:r>
        <w:rPr>
          <w:rFonts w:hint="eastAsia" w:eastAsia="黑体"/>
          <w:kern w:val="0"/>
          <w:sz w:val="32"/>
          <w:szCs w:val="32"/>
        </w:rPr>
        <w:t>3</w:t>
      </w:r>
      <w:r>
        <w:rPr>
          <w:rFonts w:hint="eastAsia" w:ascii="黑体" w:hAnsi="黑体" w:eastAsia="黑体" w:cs="黑体"/>
          <w:kern w:val="0"/>
          <w:sz w:val="32"/>
          <w:szCs w:val="32"/>
        </w:rPr>
        <w:t>.违纪违规应聘人员如何处理？</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应聘人员在应聘过程中存在违纪违规行为的，将按照《事业单位公开招聘违纪违规行为处理规定》（人力资源和社会保障部令第</w:t>
      </w:r>
      <w:r>
        <w:rPr>
          <w:rFonts w:eastAsia="仿宋_GB2312"/>
          <w:kern w:val="0"/>
          <w:sz w:val="32"/>
          <w:szCs w:val="32"/>
        </w:rPr>
        <w:t>35</w:t>
      </w:r>
      <w:r>
        <w:rPr>
          <w:rFonts w:hint="eastAsia" w:ascii="仿宋_GB2312" w:hAnsi="仿宋_GB2312" w:eastAsia="仿宋_GB2312" w:cs="仿宋_GB2312"/>
          <w:kern w:val="0"/>
          <w:sz w:val="32"/>
          <w:szCs w:val="32"/>
        </w:rPr>
        <w:t>号）有关规定处理。</w:t>
      </w:r>
    </w:p>
    <w:p>
      <w:pPr>
        <w:spacing w:line="600" w:lineRule="exact"/>
        <w:ind w:firstLine="640" w:firstLineChars="200"/>
        <w:rPr>
          <w:rFonts w:ascii="黑体" w:hAnsi="黑体" w:eastAsia="黑体" w:cs="黑体"/>
          <w:kern w:val="0"/>
          <w:sz w:val="32"/>
          <w:szCs w:val="32"/>
        </w:rPr>
      </w:pPr>
      <w:r>
        <w:rPr>
          <w:rFonts w:eastAsia="黑体"/>
          <w:kern w:val="0"/>
          <w:sz w:val="32"/>
          <w:szCs w:val="32"/>
        </w:rPr>
        <w:t>1</w:t>
      </w:r>
      <w:r>
        <w:rPr>
          <w:rFonts w:hint="eastAsia" w:eastAsia="黑体"/>
          <w:kern w:val="0"/>
          <w:sz w:val="32"/>
          <w:szCs w:val="32"/>
        </w:rPr>
        <w:t>4</w:t>
      </w:r>
      <w:r>
        <w:rPr>
          <w:rFonts w:hint="eastAsia" w:ascii="黑体" w:hAnsi="黑体" w:eastAsia="黑体" w:cs="黑体"/>
          <w:kern w:val="0"/>
          <w:sz w:val="32"/>
          <w:szCs w:val="32"/>
        </w:rPr>
        <w:t>.本次招聘是否指定辅导用书？</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本次招聘不指定考试辅导用书，不授权或委托任何机构举办考试辅导培训班。社会上出现任何名义举办的辅导班、辅导网站或出版物、上网卡等，均与公开招聘组织部门无关。</w:t>
      </w:r>
    </w:p>
    <w:p>
      <w:pPr>
        <w:spacing w:line="600" w:lineRule="exact"/>
        <w:ind w:firstLine="640" w:firstLineChars="200"/>
        <w:rPr>
          <w:rFonts w:ascii="黑体" w:hAnsi="黑体" w:eastAsia="黑体" w:cs="黑体"/>
          <w:kern w:val="0"/>
          <w:sz w:val="32"/>
          <w:szCs w:val="32"/>
        </w:rPr>
      </w:pPr>
      <w:r>
        <w:rPr>
          <w:rFonts w:eastAsia="黑体"/>
          <w:kern w:val="0"/>
          <w:sz w:val="32"/>
          <w:szCs w:val="32"/>
        </w:rPr>
        <w:t>1</w:t>
      </w:r>
      <w:r>
        <w:rPr>
          <w:rFonts w:hint="eastAsia" w:eastAsia="黑体"/>
          <w:kern w:val="0"/>
          <w:sz w:val="32"/>
          <w:szCs w:val="32"/>
        </w:rPr>
        <w:t>5</w:t>
      </w:r>
      <w:r>
        <w:rPr>
          <w:rFonts w:hint="eastAsia" w:ascii="黑体" w:hAnsi="黑体" w:eastAsia="黑体" w:cs="黑体"/>
          <w:kern w:val="0"/>
          <w:sz w:val="32"/>
          <w:szCs w:val="32"/>
        </w:rPr>
        <w:t>.公开招聘期间有哪些联系方式？</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咨询招聘有关问题，请联系电话：市征兵办：</w:t>
      </w:r>
      <w:r>
        <w:rPr>
          <w:rFonts w:eastAsia="仿宋_GB2312"/>
          <w:color w:val="000000"/>
          <w:sz w:val="32"/>
          <w:szCs w:val="32"/>
          <w:shd w:val="clear" w:color="auto" w:fill="FFFFFF"/>
        </w:rPr>
        <w:t>0631</w:t>
      </w:r>
      <w:r>
        <w:rPr>
          <w:rFonts w:hint="eastAsia" w:ascii="仿宋_GB2312" w:hAnsi="宋体" w:eastAsia="仿宋_GB2312" w:cs="宋体"/>
          <w:color w:val="000000"/>
          <w:sz w:val="32"/>
          <w:szCs w:val="32"/>
          <w:shd w:val="clear" w:color="auto" w:fill="FFFFFF"/>
        </w:rPr>
        <w:t>-</w:t>
      </w:r>
      <w:r>
        <w:rPr>
          <w:rFonts w:eastAsia="仿宋_GB2312"/>
          <w:color w:val="000000"/>
          <w:sz w:val="32"/>
          <w:szCs w:val="32"/>
          <w:shd w:val="clear" w:color="auto" w:fill="FFFFFF"/>
        </w:rPr>
        <w:t>7562154</w:t>
      </w:r>
      <w:r>
        <w:rPr>
          <w:rFonts w:hint="eastAsia" w:ascii="仿宋_GB2312" w:hAnsi="仿宋_GB2312" w:eastAsia="仿宋_GB2312" w:cs="仿宋_GB2312"/>
          <w:sz w:val="32"/>
          <w:szCs w:val="32"/>
        </w:rPr>
        <w:t>、市</w:t>
      </w:r>
      <w:r>
        <w:rPr>
          <w:rFonts w:hint="eastAsia" w:ascii="仿宋_GB2312" w:hAnsi="仿宋" w:eastAsia="仿宋_GB2312"/>
          <w:bCs/>
          <w:sz w:val="32"/>
          <w:szCs w:val="32"/>
        </w:rPr>
        <w:t>人社局：</w:t>
      </w:r>
      <w:r>
        <w:rPr>
          <w:rFonts w:eastAsia="仿宋_GB2312"/>
          <w:color w:val="000000"/>
          <w:sz w:val="32"/>
          <w:szCs w:val="32"/>
          <w:shd w:val="clear" w:color="auto" w:fill="FFFFFF"/>
        </w:rPr>
        <w:t>0631</w:t>
      </w:r>
      <w:r>
        <w:rPr>
          <w:rFonts w:hint="eastAsia" w:ascii="仿宋_GB2312" w:hAnsi="宋体" w:eastAsia="仿宋_GB2312" w:cs="宋体"/>
          <w:color w:val="000000"/>
          <w:sz w:val="32"/>
          <w:szCs w:val="32"/>
          <w:shd w:val="clear" w:color="auto" w:fill="FFFFFF"/>
        </w:rPr>
        <w:t>-</w:t>
      </w:r>
      <w:r>
        <w:rPr>
          <w:rFonts w:eastAsia="仿宋_GB2312"/>
          <w:color w:val="000000"/>
          <w:sz w:val="32"/>
          <w:szCs w:val="32"/>
          <w:shd w:val="clear" w:color="auto" w:fill="FFFFFF"/>
        </w:rPr>
        <w:t>7560274</w:t>
      </w:r>
      <w:r>
        <w:rPr>
          <w:rFonts w:hint="eastAsia" w:ascii="仿宋_GB2312" w:hAnsi="仿宋_GB2312" w:eastAsia="仿宋_GB2312" w:cs="仿宋_GB2312"/>
          <w:kern w:val="0"/>
          <w:sz w:val="32"/>
          <w:szCs w:val="32"/>
        </w:rPr>
        <w:t>。</w:t>
      </w:r>
    </w:p>
    <w:p>
      <w:pPr>
        <w:spacing w:line="600" w:lineRule="exact"/>
        <w:ind w:firstLine="640" w:firstLineChars="200"/>
        <w:rPr>
          <w:rFonts w:ascii="黑体" w:hAnsi="黑体" w:eastAsia="黑体" w:cs="黑体"/>
          <w:kern w:val="0"/>
          <w:sz w:val="32"/>
          <w:szCs w:val="32"/>
        </w:rPr>
      </w:pPr>
      <w:r>
        <w:rPr>
          <w:rFonts w:eastAsia="黑体"/>
          <w:kern w:val="0"/>
          <w:sz w:val="32"/>
          <w:szCs w:val="32"/>
        </w:rPr>
        <w:t>1</w:t>
      </w:r>
      <w:r>
        <w:rPr>
          <w:rFonts w:hint="eastAsia" w:eastAsia="黑体"/>
          <w:kern w:val="0"/>
          <w:sz w:val="32"/>
          <w:szCs w:val="32"/>
        </w:rPr>
        <w:t>6</w:t>
      </w:r>
      <w:r>
        <w:rPr>
          <w:rFonts w:hint="eastAsia" w:ascii="黑体" w:hAnsi="黑体" w:eastAsia="黑体" w:cs="黑体"/>
          <w:kern w:val="0"/>
          <w:sz w:val="32"/>
          <w:szCs w:val="32"/>
        </w:rPr>
        <w:t>.应聘人员还需注意哪些问题？</w:t>
      </w:r>
    </w:p>
    <w:p>
      <w:pPr>
        <w:spacing w:line="60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公告》附件与《公告》具备同等效力，凡报名的应聘人员均视为同意《公告》及附件的相应规定。应聘人员在应聘期间要及时了解公告发布网站发布的最新信息并保持通讯畅通，不要因错过重要信息而影响考试聘用。</w:t>
      </w:r>
    </w:p>
    <w:sectPr>
      <w:headerReference r:id="rId3" w:type="default"/>
      <w:footerReference r:id="rId4" w:type="default"/>
      <w:footerReference r:id="rId5" w:type="even"/>
      <w:pgSz w:w="11906" w:h="16838"/>
      <w:pgMar w:top="1814" w:right="1418" w:bottom="181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iZmZlOWQ0ZTdjZDVjNzg3ODM2MmYxMDM0ZDBkYjIifQ=="/>
    <w:docVar w:name="KSO_WPS_MARK_KEY" w:val="7886e9fe-322a-43fd-b6a9-4698587263c0"/>
  </w:docVars>
  <w:rsids>
    <w:rsidRoot w:val="00B3075D"/>
    <w:rsid w:val="00003576"/>
    <w:rsid w:val="00010188"/>
    <w:rsid w:val="0002012B"/>
    <w:rsid w:val="0006071D"/>
    <w:rsid w:val="00066952"/>
    <w:rsid w:val="0007652E"/>
    <w:rsid w:val="000769FD"/>
    <w:rsid w:val="000B28A9"/>
    <w:rsid w:val="000B2BF5"/>
    <w:rsid w:val="000E0E4E"/>
    <w:rsid w:val="000F0587"/>
    <w:rsid w:val="000F5624"/>
    <w:rsid w:val="0013075D"/>
    <w:rsid w:val="00130F13"/>
    <w:rsid w:val="00134223"/>
    <w:rsid w:val="00177656"/>
    <w:rsid w:val="00181CBF"/>
    <w:rsid w:val="0018673C"/>
    <w:rsid w:val="001C11BF"/>
    <w:rsid w:val="001E573B"/>
    <w:rsid w:val="002040AE"/>
    <w:rsid w:val="0022237C"/>
    <w:rsid w:val="002436CB"/>
    <w:rsid w:val="002B7CAC"/>
    <w:rsid w:val="002C0622"/>
    <w:rsid w:val="002C2F51"/>
    <w:rsid w:val="002C6696"/>
    <w:rsid w:val="002E4831"/>
    <w:rsid w:val="00310A13"/>
    <w:rsid w:val="00335096"/>
    <w:rsid w:val="00346B0C"/>
    <w:rsid w:val="00374399"/>
    <w:rsid w:val="003A521A"/>
    <w:rsid w:val="003A6BF1"/>
    <w:rsid w:val="003A7B1A"/>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90A91"/>
    <w:rsid w:val="005E6C06"/>
    <w:rsid w:val="005F02C8"/>
    <w:rsid w:val="00605BD6"/>
    <w:rsid w:val="00607047"/>
    <w:rsid w:val="00620A20"/>
    <w:rsid w:val="00622656"/>
    <w:rsid w:val="00630510"/>
    <w:rsid w:val="00647E5A"/>
    <w:rsid w:val="0069241D"/>
    <w:rsid w:val="006A0298"/>
    <w:rsid w:val="006A3F81"/>
    <w:rsid w:val="006B3979"/>
    <w:rsid w:val="006D07D1"/>
    <w:rsid w:val="007007B1"/>
    <w:rsid w:val="00705D53"/>
    <w:rsid w:val="00720431"/>
    <w:rsid w:val="00731637"/>
    <w:rsid w:val="00737DD2"/>
    <w:rsid w:val="0074160D"/>
    <w:rsid w:val="007866F0"/>
    <w:rsid w:val="00802BC3"/>
    <w:rsid w:val="00834B90"/>
    <w:rsid w:val="00837127"/>
    <w:rsid w:val="008456B6"/>
    <w:rsid w:val="008661A1"/>
    <w:rsid w:val="00885DEE"/>
    <w:rsid w:val="008B3138"/>
    <w:rsid w:val="008C1588"/>
    <w:rsid w:val="008E3A84"/>
    <w:rsid w:val="008F6AB8"/>
    <w:rsid w:val="0090178E"/>
    <w:rsid w:val="009203E9"/>
    <w:rsid w:val="00937027"/>
    <w:rsid w:val="00944186"/>
    <w:rsid w:val="00947053"/>
    <w:rsid w:val="00956657"/>
    <w:rsid w:val="00980643"/>
    <w:rsid w:val="00983A50"/>
    <w:rsid w:val="009D1187"/>
    <w:rsid w:val="009D6525"/>
    <w:rsid w:val="009E4893"/>
    <w:rsid w:val="009E7093"/>
    <w:rsid w:val="00A1701A"/>
    <w:rsid w:val="00A708FB"/>
    <w:rsid w:val="00AA1A19"/>
    <w:rsid w:val="00AE0B81"/>
    <w:rsid w:val="00B04976"/>
    <w:rsid w:val="00B07ED5"/>
    <w:rsid w:val="00B133AB"/>
    <w:rsid w:val="00B13C2B"/>
    <w:rsid w:val="00B3075D"/>
    <w:rsid w:val="00B36D02"/>
    <w:rsid w:val="00B61218"/>
    <w:rsid w:val="00B66379"/>
    <w:rsid w:val="00B97DD5"/>
    <w:rsid w:val="00C11F9D"/>
    <w:rsid w:val="00C3270B"/>
    <w:rsid w:val="00C41E4B"/>
    <w:rsid w:val="00C522AF"/>
    <w:rsid w:val="00C538EA"/>
    <w:rsid w:val="00CA6ABD"/>
    <w:rsid w:val="00CE15AF"/>
    <w:rsid w:val="00CE441C"/>
    <w:rsid w:val="00D21E65"/>
    <w:rsid w:val="00D369E0"/>
    <w:rsid w:val="00D61099"/>
    <w:rsid w:val="00D63C51"/>
    <w:rsid w:val="00D66A0C"/>
    <w:rsid w:val="00D70274"/>
    <w:rsid w:val="00D71F26"/>
    <w:rsid w:val="00D90333"/>
    <w:rsid w:val="00DA10C4"/>
    <w:rsid w:val="00DB0D95"/>
    <w:rsid w:val="00DB3228"/>
    <w:rsid w:val="00DD41DD"/>
    <w:rsid w:val="00DE20B8"/>
    <w:rsid w:val="00DE3584"/>
    <w:rsid w:val="00E042C3"/>
    <w:rsid w:val="00E051ED"/>
    <w:rsid w:val="00E26241"/>
    <w:rsid w:val="00E319D2"/>
    <w:rsid w:val="00E404D1"/>
    <w:rsid w:val="00E80022"/>
    <w:rsid w:val="00E937D5"/>
    <w:rsid w:val="00EB2D54"/>
    <w:rsid w:val="00EB3349"/>
    <w:rsid w:val="00EB7755"/>
    <w:rsid w:val="00ED251B"/>
    <w:rsid w:val="00EF1AB2"/>
    <w:rsid w:val="00F16C2F"/>
    <w:rsid w:val="00F2793A"/>
    <w:rsid w:val="00F33E02"/>
    <w:rsid w:val="00F84AC1"/>
    <w:rsid w:val="00F91EB9"/>
    <w:rsid w:val="00F934B8"/>
    <w:rsid w:val="00FA34F7"/>
    <w:rsid w:val="00FA3F22"/>
    <w:rsid w:val="00FB0DC3"/>
    <w:rsid w:val="00FB596D"/>
    <w:rsid w:val="00FD6242"/>
    <w:rsid w:val="00FE025E"/>
    <w:rsid w:val="00FF24FA"/>
    <w:rsid w:val="00FF709C"/>
    <w:rsid w:val="010E405A"/>
    <w:rsid w:val="015E680C"/>
    <w:rsid w:val="01C13426"/>
    <w:rsid w:val="02FB1CF4"/>
    <w:rsid w:val="033C0E47"/>
    <w:rsid w:val="03CE7FD8"/>
    <w:rsid w:val="03D704F8"/>
    <w:rsid w:val="03E414A3"/>
    <w:rsid w:val="04123CF5"/>
    <w:rsid w:val="04154BD5"/>
    <w:rsid w:val="045201CC"/>
    <w:rsid w:val="04596F89"/>
    <w:rsid w:val="049A0462"/>
    <w:rsid w:val="058614B9"/>
    <w:rsid w:val="063B708A"/>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34726C"/>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C07ED7"/>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0F00524"/>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3F471B"/>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4D2D23"/>
    <w:rsid w:val="4AAF4320"/>
    <w:rsid w:val="4AE853D9"/>
    <w:rsid w:val="4B1C49B4"/>
    <w:rsid w:val="4B1F7952"/>
    <w:rsid w:val="4B587A2E"/>
    <w:rsid w:val="4B674E6A"/>
    <w:rsid w:val="4B6E41C0"/>
    <w:rsid w:val="4B78381C"/>
    <w:rsid w:val="4BA92767"/>
    <w:rsid w:val="4BE84431"/>
    <w:rsid w:val="4C340574"/>
    <w:rsid w:val="4E1E08A5"/>
    <w:rsid w:val="4E26284F"/>
    <w:rsid w:val="4EB70901"/>
    <w:rsid w:val="4F214A67"/>
    <w:rsid w:val="4F573B7F"/>
    <w:rsid w:val="4FCE42FE"/>
    <w:rsid w:val="4FE764D3"/>
    <w:rsid w:val="503178F9"/>
    <w:rsid w:val="50404B89"/>
    <w:rsid w:val="50C84E9D"/>
    <w:rsid w:val="511161D6"/>
    <w:rsid w:val="511D102D"/>
    <w:rsid w:val="51E4263D"/>
    <w:rsid w:val="51ED5566"/>
    <w:rsid w:val="520E71A8"/>
    <w:rsid w:val="52327BE0"/>
    <w:rsid w:val="52454B2B"/>
    <w:rsid w:val="526C56FE"/>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5D5039"/>
    <w:rsid w:val="5C977095"/>
    <w:rsid w:val="5C98720C"/>
    <w:rsid w:val="5CB16495"/>
    <w:rsid w:val="5CDD13AF"/>
    <w:rsid w:val="5E0B38C0"/>
    <w:rsid w:val="5E6078BE"/>
    <w:rsid w:val="5F0B72D2"/>
    <w:rsid w:val="5F2C6543"/>
    <w:rsid w:val="5F5670FD"/>
    <w:rsid w:val="5F844081"/>
    <w:rsid w:val="5F8835A9"/>
    <w:rsid w:val="5FDD111D"/>
    <w:rsid w:val="5FEF2170"/>
    <w:rsid w:val="604D15C8"/>
    <w:rsid w:val="605B3FBE"/>
    <w:rsid w:val="607B41DC"/>
    <w:rsid w:val="60D33714"/>
    <w:rsid w:val="61433BBC"/>
    <w:rsid w:val="616E30EF"/>
    <w:rsid w:val="61E42AAF"/>
    <w:rsid w:val="62586A2A"/>
    <w:rsid w:val="62BC0544"/>
    <w:rsid w:val="62E07E00"/>
    <w:rsid w:val="634444C9"/>
    <w:rsid w:val="63576329"/>
    <w:rsid w:val="63677BA0"/>
    <w:rsid w:val="63BD539B"/>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14D3FB4"/>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8F70924"/>
    <w:rsid w:val="797314CA"/>
    <w:rsid w:val="79DE0D6E"/>
    <w:rsid w:val="7AD64B52"/>
    <w:rsid w:val="7AE62BDB"/>
    <w:rsid w:val="7AF42BD2"/>
    <w:rsid w:val="7AF844D2"/>
    <w:rsid w:val="7B33781A"/>
    <w:rsid w:val="7B924AC2"/>
    <w:rsid w:val="7B9626C4"/>
    <w:rsid w:val="7BC70B85"/>
    <w:rsid w:val="7BDB5AA3"/>
    <w:rsid w:val="7C027A83"/>
    <w:rsid w:val="7C6D71D8"/>
    <w:rsid w:val="7C8C24D8"/>
    <w:rsid w:val="7D596D3C"/>
    <w:rsid w:val="7DBA793C"/>
    <w:rsid w:val="7E0544B5"/>
    <w:rsid w:val="7EDB7F96"/>
    <w:rsid w:val="7F1B17F8"/>
    <w:rsid w:val="7F2D28E2"/>
    <w:rsid w:val="7FE61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after="150"/>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ascii="Consolas" w:hAnsi="Consolas" w:eastAsia="Consolas" w:cs="Consolas"/>
      <w:sz w:val="21"/>
      <w:szCs w:val="21"/>
    </w:rPr>
  </w:style>
  <w:style w:type="paragraph" w:customStyle="1" w:styleId="18">
    <w:name w:val="纯文本1"/>
    <w:basedOn w:val="1"/>
    <w:qFormat/>
    <w:uiPriority w:val="0"/>
    <w:pPr>
      <w:autoSpaceDE w:val="0"/>
      <w:autoSpaceDN w:val="0"/>
      <w:adjustRightInd w:val="0"/>
    </w:pPr>
    <w:rPr>
      <w:rFonts w:ascii="宋体"/>
      <w:sz w:val="20"/>
      <w:szCs w:val="20"/>
    </w:rPr>
  </w:style>
  <w:style w:type="paragraph" w:customStyle="1" w:styleId="19">
    <w:name w:val="p18"/>
    <w:basedOn w:val="1"/>
    <w:qFormat/>
    <w:uiPriority w:val="0"/>
    <w:pPr>
      <w:widowControl/>
      <w:snapToGrid w:val="0"/>
    </w:pPr>
    <w:rPr>
      <w:rFonts w:ascii="宋体" w:hAnsi="宋体" w:cs="宋体"/>
      <w:kern w:val="0"/>
      <w:sz w:val="20"/>
      <w:szCs w:val="20"/>
    </w:rPr>
  </w:style>
  <w:style w:type="character" w:customStyle="1" w:styleId="20">
    <w:name w:val="标题 1 Char"/>
    <w:basedOn w:val="9"/>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C987A-06D9-4A8E-8BBF-5F89828B732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295</Words>
  <Characters>1685</Characters>
  <Lines>14</Lines>
  <Paragraphs>3</Paragraphs>
  <TotalTime>27</TotalTime>
  <ScaleCrop>false</ScaleCrop>
  <LinksUpToDate>false</LinksUpToDate>
  <CharactersWithSpaces>1977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CL.林</cp:lastModifiedBy>
  <cp:lastPrinted>2019-01-16T07:12:00Z</cp:lastPrinted>
  <dcterms:modified xsi:type="dcterms:W3CDTF">2025-01-22T07:17:02Z</dcterms:modified>
  <dc:title>问，参加2012年执业医师资格考试，成绩合格，但未发放医师资格证书的，可否报考相关岗位？资格审查时需提供什么材料？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31FEDBA09A224934A33A74D7B12A1115</vt:lpwstr>
  </property>
</Properties>
</file>