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F2" w:rsidRDefault="002824F2" w:rsidP="002824F2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2824F2" w:rsidRDefault="002824F2" w:rsidP="002824F2">
      <w:pPr>
        <w:spacing w:after="2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成都市事业单位公开招聘工作人员考试（笔试）大纲</w:t>
      </w:r>
    </w:p>
    <w:p w:rsidR="002824F2" w:rsidRDefault="002824F2" w:rsidP="002824F2">
      <w:pPr>
        <w:spacing w:after="24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《职业能力倾向测验》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2824F2" w:rsidRDefault="002824F2" w:rsidP="002824F2">
      <w:pPr>
        <w:ind w:firstLineChars="196" w:firstLine="590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第一部分：数量关系。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 w:rsidRPr="00471ABF">
        <w:rPr>
          <w:rFonts w:ascii="仿宋_GB2312" w:hint="eastAsia"/>
          <w:sz w:val="30"/>
          <w:szCs w:val="30"/>
        </w:rPr>
        <w:t>数据关系的分析、运算，解决数量关系问题的能力。</w:t>
      </w:r>
    </w:p>
    <w:p w:rsidR="002824F2" w:rsidRDefault="002824F2" w:rsidP="002824F2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第二部分：言语理解与表达。</w:t>
      </w:r>
    </w:p>
    <w:p w:rsidR="002824F2" w:rsidRDefault="002824F2" w:rsidP="002824F2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一、字、词准确含义的掌握与运用能力。</w:t>
      </w:r>
    </w:p>
    <w:p w:rsidR="002824F2" w:rsidRDefault="002824F2" w:rsidP="002824F2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二、各类语句的准确表达方式的掌握与运用能力。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三、短文材料的概括能力，细节的理解与分析判断能力。</w:t>
      </w:r>
    </w:p>
    <w:p w:rsidR="002824F2" w:rsidRDefault="002824F2" w:rsidP="002824F2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第三部分：判断推理。</w:t>
      </w:r>
    </w:p>
    <w:p w:rsidR="002824F2" w:rsidRDefault="002824F2" w:rsidP="002824F2">
      <w:pPr>
        <w:ind w:left="60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</w:t>
      </w:r>
      <w:r w:rsidRPr="00656D73">
        <w:rPr>
          <w:rFonts w:ascii="仿宋_GB2312" w:hAnsi="仿宋_GB2312" w:cs="仿宋_GB2312" w:hint="eastAsia"/>
          <w:szCs w:val="32"/>
        </w:rPr>
        <w:t>图形的比较、组合、归纳、空间关系的准确识别及推理的能力。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二、概念和标准的分析、判断能力。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三、推理、演绎、归纳等逻辑思维的综合运用能力。</w:t>
      </w:r>
    </w:p>
    <w:p w:rsidR="002824F2" w:rsidRDefault="002824F2" w:rsidP="002824F2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第四部分：常识判断。</w:t>
      </w:r>
    </w:p>
    <w:p w:rsidR="002824F2" w:rsidRDefault="002824F2" w:rsidP="002824F2">
      <w:pPr>
        <w:ind w:firstLineChars="188" w:firstLine="564"/>
        <w:rPr>
          <w:rFonts w:ascii="仿宋_GB2312"/>
          <w:sz w:val="30"/>
          <w:szCs w:val="30"/>
        </w:rPr>
      </w:pPr>
      <w:r w:rsidRPr="00B72DC0">
        <w:rPr>
          <w:rFonts w:ascii="仿宋_GB2312" w:hint="eastAsia"/>
          <w:sz w:val="30"/>
          <w:szCs w:val="30"/>
        </w:rPr>
        <w:t>人文、历史、天文、地理、科技等方面的知识及其运用能力。</w:t>
      </w:r>
    </w:p>
    <w:p w:rsidR="002824F2" w:rsidRDefault="002824F2" w:rsidP="002824F2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第五部分：资料分析。</w:t>
      </w:r>
    </w:p>
    <w:p w:rsidR="002824F2" w:rsidRDefault="002824F2" w:rsidP="002824F2">
      <w:pPr>
        <w:ind w:firstLineChars="188" w:firstLine="56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>文字、图形、表格等资料的综合理解和分析加工能力。</w:t>
      </w:r>
    </w:p>
    <w:p w:rsidR="002824F2" w:rsidRDefault="002824F2" w:rsidP="002824F2">
      <w:pPr>
        <w:spacing w:after="240"/>
        <w:ind w:firstLineChars="188" w:firstLine="564"/>
        <w:jc w:val="center"/>
        <w:rPr>
          <w:rFonts w:ascii="黑体" w:eastAsia="黑体"/>
          <w:b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ascii="黑体" w:eastAsia="黑体" w:hint="eastAsia"/>
          <w:b/>
          <w:sz w:val="30"/>
          <w:szCs w:val="30"/>
        </w:rPr>
        <w:lastRenderedPageBreak/>
        <w:t>《公共基础知识》</w:t>
      </w:r>
    </w:p>
    <w:p w:rsidR="002824F2" w:rsidRDefault="002824F2" w:rsidP="002824F2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《公共基础知识》总分100分，考试时间90分钟，全部为客观试题。题型为单项选择题、多项选择题和判断题三种。</w:t>
      </w:r>
      <w:r w:rsidRPr="00471ABF">
        <w:rPr>
          <w:rFonts w:ascii="仿宋_GB2312" w:hint="eastAsia"/>
          <w:sz w:val="30"/>
          <w:szCs w:val="30"/>
        </w:rPr>
        <w:t>考试内容主要包括：法律基础、中国特色社会主义理论、马克思主义哲学、应用文、经济与管理</w:t>
      </w:r>
      <w:r>
        <w:rPr>
          <w:rFonts w:ascii="仿宋_GB2312" w:hint="eastAsia"/>
          <w:sz w:val="30"/>
          <w:szCs w:val="30"/>
        </w:rPr>
        <w:t>基础知识及应用</w:t>
      </w:r>
      <w:r w:rsidRPr="00471ABF">
        <w:rPr>
          <w:rFonts w:ascii="仿宋_GB2312" w:hint="eastAsia"/>
          <w:sz w:val="30"/>
          <w:szCs w:val="30"/>
        </w:rPr>
        <w:t>、公民道德建设、省情市情、时事政治等。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第一部分：法律基础。</w:t>
      </w:r>
    </w:p>
    <w:p w:rsidR="002824F2" w:rsidRPr="009D18B8" w:rsidRDefault="002824F2" w:rsidP="002824F2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一、法的一般原理、法的制定与实施。</w:t>
      </w:r>
    </w:p>
    <w:p w:rsidR="002824F2" w:rsidRPr="009D18B8" w:rsidRDefault="002824F2" w:rsidP="002824F2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</w:t>
      </w:r>
      <w:r w:rsidRPr="006B27BF">
        <w:rPr>
          <w:rFonts w:ascii="仿宋_GB2312" w:hint="eastAsia"/>
          <w:sz w:val="30"/>
          <w:szCs w:val="30"/>
        </w:rPr>
        <w:t>宪法、</w:t>
      </w:r>
      <w:r w:rsidRPr="009D18B8">
        <w:rPr>
          <w:rFonts w:ascii="仿宋_GB2312" w:hint="eastAsia"/>
          <w:sz w:val="30"/>
          <w:szCs w:val="30"/>
        </w:rPr>
        <w:t>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劳动法、劳动合同法、劳动合同法实施条例、社会保险法、反不正当竞争法、消费者权益保护法、食品安全法、产品质量法、环境保护法等的基本概念和基本原则。</w:t>
      </w:r>
    </w:p>
    <w:p w:rsidR="002824F2" w:rsidRDefault="002824F2" w:rsidP="002824F2">
      <w:pPr>
        <w:ind w:firstLineChars="188" w:firstLine="56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三、</w:t>
      </w:r>
      <w:r w:rsidRPr="006B27BF">
        <w:rPr>
          <w:rFonts w:ascii="仿宋_GB2312" w:hint="eastAsia"/>
          <w:sz w:val="30"/>
          <w:szCs w:val="30"/>
        </w:rPr>
        <w:t>宪法、</w:t>
      </w:r>
      <w:r w:rsidRPr="009D18B8">
        <w:rPr>
          <w:rFonts w:ascii="仿宋_GB2312" w:hint="eastAsia"/>
          <w:sz w:val="30"/>
          <w:szCs w:val="30"/>
        </w:rPr>
        <w:t>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劳动法、劳动合同法、劳动合同法实施条例、社会保险法、反不正当竞争法、消费者权益保护法、食品安全法、产品质量法、环境保护法等的法律关系、法律行为和适用范围等。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第二部分：中国特色社会主义理论。</w:t>
      </w:r>
    </w:p>
    <w:p w:rsidR="002824F2" w:rsidRDefault="002824F2" w:rsidP="002824F2">
      <w:pPr>
        <w:ind w:firstLineChars="188" w:firstLine="56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第三部分：马克思主义哲学。</w:t>
      </w:r>
    </w:p>
    <w:p w:rsidR="002824F2" w:rsidRDefault="002824F2" w:rsidP="002824F2">
      <w:pPr>
        <w:ind w:firstLineChars="188" w:firstLine="564"/>
        <w:rPr>
          <w:rFonts w:ascii="仿宋_GB2312"/>
          <w:color w:val="FF0000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>马克思主义哲学的主要内容及基本观点。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第四部分：应用文。</w:t>
      </w:r>
    </w:p>
    <w:p w:rsidR="002824F2" w:rsidRPr="009D18B8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</w:t>
      </w:r>
      <w:r w:rsidRPr="009D18B8">
        <w:rPr>
          <w:rFonts w:ascii="仿宋_GB2312"/>
          <w:sz w:val="30"/>
          <w:szCs w:val="30"/>
        </w:rPr>
        <w:t>应用文含义、特点、种类、作用、格式规范。</w:t>
      </w:r>
    </w:p>
    <w:p w:rsidR="002824F2" w:rsidRPr="009D18B8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</w:t>
      </w:r>
      <w:r w:rsidRPr="009D18B8">
        <w:rPr>
          <w:rFonts w:ascii="仿宋_GB2312"/>
          <w:sz w:val="30"/>
          <w:szCs w:val="30"/>
        </w:rPr>
        <w:t>法定公文的分类、构成要素、公文处理的概念、基本任务、基本原则及应用等。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第五部分：经济与管理基础知识及应用。</w:t>
      </w:r>
    </w:p>
    <w:p w:rsidR="002824F2" w:rsidRDefault="002824F2" w:rsidP="002824F2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一、</w:t>
      </w:r>
      <w:r>
        <w:rPr>
          <w:rFonts w:ascii="仿宋_GB2312" w:hint="eastAsia"/>
          <w:sz w:val="30"/>
          <w:szCs w:val="30"/>
        </w:rPr>
        <w:t>经济学的基本常识、基础理论及运用。</w:t>
      </w:r>
    </w:p>
    <w:p w:rsidR="002824F2" w:rsidRDefault="002824F2" w:rsidP="002824F2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二、</w:t>
      </w:r>
      <w:r>
        <w:rPr>
          <w:rFonts w:ascii="仿宋_GB2312" w:hint="eastAsia"/>
          <w:sz w:val="30"/>
          <w:szCs w:val="30"/>
        </w:rPr>
        <w:t>管理学的基本常识、基础理论及运用。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第六部分：公民道德建设。</w:t>
      </w:r>
    </w:p>
    <w:p w:rsidR="002824F2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一、公民道德建设的指导思想、方针原则及主要内容。</w:t>
      </w:r>
    </w:p>
    <w:p w:rsidR="002824F2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二、社会主义核心价值观的概念、内涵及基本原则。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第七部分：省情市情。</w:t>
      </w:r>
    </w:p>
    <w:p w:rsidR="002824F2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四川省和成都市的历史文化、人口与民族、区域经济、地理位置、地形地貌、气候等特点。</w:t>
      </w:r>
    </w:p>
    <w:p w:rsidR="002824F2" w:rsidRDefault="002824F2" w:rsidP="002824F2">
      <w:p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第八部分：时事政治。</w:t>
      </w:r>
    </w:p>
    <w:p w:rsidR="002824F2" w:rsidRDefault="002824F2" w:rsidP="002824F2">
      <w:pPr>
        <w:ind w:firstLineChars="198" w:firstLine="596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一、</w:t>
      </w:r>
      <w:r>
        <w:rPr>
          <w:rFonts w:ascii="仿宋_GB2312" w:hint="eastAsia"/>
          <w:sz w:val="30"/>
          <w:szCs w:val="30"/>
        </w:rPr>
        <w:t>一年来国际、国内发生的重大事件。</w:t>
      </w:r>
    </w:p>
    <w:p w:rsidR="002824F2" w:rsidRDefault="002824F2" w:rsidP="002824F2">
      <w:pPr>
        <w:ind w:firstLineChars="198" w:firstLine="59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二、国家、四川省、成都市近期出台的重大决策。</w:t>
      </w:r>
    </w:p>
    <w:p w:rsidR="00C94096" w:rsidRPr="002824F2" w:rsidRDefault="00C94096" w:rsidP="002824F2">
      <w:bookmarkStart w:id="0" w:name="_GoBack"/>
      <w:bookmarkEnd w:id="0"/>
    </w:p>
    <w:sectPr w:rsidR="00C94096" w:rsidRPr="0028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CC" w:rsidRDefault="00C637CC" w:rsidP="003E3F6A">
      <w:r>
        <w:separator/>
      </w:r>
    </w:p>
  </w:endnote>
  <w:endnote w:type="continuationSeparator" w:id="0">
    <w:p w:rsidR="00C637CC" w:rsidRDefault="00C637CC" w:rsidP="003E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CC" w:rsidRDefault="00C637CC" w:rsidP="003E3F6A">
      <w:r>
        <w:separator/>
      </w:r>
    </w:p>
  </w:footnote>
  <w:footnote w:type="continuationSeparator" w:id="0">
    <w:p w:rsidR="00C637CC" w:rsidRDefault="00C637CC" w:rsidP="003E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07"/>
    <w:rsid w:val="001E6DD2"/>
    <w:rsid w:val="002824F2"/>
    <w:rsid w:val="00336518"/>
    <w:rsid w:val="0037509E"/>
    <w:rsid w:val="003E3F6A"/>
    <w:rsid w:val="00651007"/>
    <w:rsid w:val="00C637CC"/>
    <w:rsid w:val="00C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6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2023-03-15T07:15:00Z</dcterms:created>
  <dcterms:modified xsi:type="dcterms:W3CDTF">2024-03-06T07:51:00Z</dcterms:modified>
</cp:coreProperties>
</file>