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b/>
          <w:bCs/>
          <w:caps w:val="0"/>
          <w:color w:val="333333"/>
          <w:spacing w:val="0"/>
          <w:sz w:val="36"/>
          <w:szCs w:val="36"/>
          <w:bdr w:val="none" w:color="auto" w:sz="0" w:space="0"/>
          <w:shd w:val="clear" w:fill="FFFFFF"/>
        </w:rPr>
        <w:t>面试考生须知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生必须于面试当日早上7:40开始持身份证、笔试准考证(加盖蓝色“复审合格”印章)抵达旬阳中学上院尚德楼相应候考室集中，证件不全者，不得参加面试。不得将通讯工具、其他资料及行李物品(如箱、包等)带入考场;自觉接受管理人员的身份验证，严禁冒</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名顶替。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二、早上8:00在候考室由本人抽取面试顺序签，未在规定时间参加面试顺序签抽取的视为本人自动放弃面试资格。考生不得互相交换签条，否则按违纪处理。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生凭顺序签依次进入备课室抽取课题签进行备课和进入面试厅讲课。考生进入面试厅只能向考官报告：“各位考官好!我是×号考生，我讲课的内容是X”，不得介绍个人姓名、籍贯、就读院校、经历等状况，讲课过程中应保持沉着冷静，自觉配合主考官进行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四、备课时间30分钟，备课稿上只能填写面试顺序号，不得出现姓名、身份证号、准考证号、毕业学校等信息。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面试讲课时间为10分钟，主考官宣布讲课开始，考生开始讲课，讲课进行到8分钟时，计时记分员举牌提醒还剩2分钟。面试时间到应停止讲课，按照主考官指示在面试厅外的等候区等候面试成绩。听取面试成绩后，考生应签字确认，将顺序签、课题签、讲课教材复印件、备课稿等交面试厅监督员核对。面试考生必须按照课题签内容讲课，如考生讲课内容与抽签内容不符，考官将做零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考生应服从工作人员安排，面试前自觉在候考室候考、在备课室备课，不得离开候考室和备课室(因如厕需离开的，要经管理员允许，并自觉接受监督);面试时由引导员按次序引入考场;在等候区等待面试成绩时，不得来回走动、议论、谈笑等，保持安静;面试结束后，迅速从规定的路线离开面试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六、自觉保守面试内容秘密，整个面试结束前不得与他人议论或向他人传递面试信息;本人面试结束后应立即离开考区，不得在考区大声喧哗或谈论讲课内容。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七、如考生参加面试，将视为已知悉《考生须知》内容要求。严格遵守面试纪律，违反规定者，按照《事业单位公开招聘工作人员违纪违规行为处理办法(试行)》予以处理，构成犯罪的移送司法机关予以处理。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DIwNWVlYzA4OWQ3NzRjODIwNWJmNTUxNmFhMGEifQ=="/>
  </w:docVars>
  <w:rsids>
    <w:rsidRoot w:val="44274A82"/>
    <w:rsid w:val="4427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2023-07-27T07:05:00Z</dcterms:created>
  <dc:creator>Belle</dc:creator>
  <cp:lastModifiedBy>Belle</cp:lastModifiedBy>
  <dcterms:modified xsi:type="dcterms:W3CDTF">2023-07-27T07:05:46Z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821BB73C689B493FAEFF9F5F9AF4D1F1_11</vt:lpwstr>
  </property>
</Properties>
</file>