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680"/>
        <w:gridCol w:w="1426"/>
        <w:gridCol w:w="1561"/>
        <w:gridCol w:w="1306"/>
        <w:gridCol w:w="16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附件1：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宋体" w:eastAsia="方正小标宋_GBK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48"/>
                <w:szCs w:val="48"/>
                <w:lang w:val="en-US" w:eastAsia="zh-CN"/>
              </w:rPr>
              <w:t>仲裁员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48"/>
                <w:szCs w:val="48"/>
              </w:rPr>
              <w:t>报名表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宋体" w:eastAsia="方正小标宋_GBK" w:cs="宋体"/>
                <w:b/>
                <w:bCs/>
                <w:kern w:val="0"/>
                <w:sz w:val="48"/>
                <w:szCs w:val="4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名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别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两寸照片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年    龄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5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2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务</w:t>
            </w:r>
          </w:p>
        </w:tc>
        <w:tc>
          <w:tcPr>
            <w:tcW w:w="2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常住地址</w:t>
            </w:r>
          </w:p>
        </w:tc>
        <w:tc>
          <w:tcPr>
            <w:tcW w:w="2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简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63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(请从高中经历填写，写至最近一次工作经历)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如：2001.09-2004.07  XX高中学生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   2004.09-2008.07  XX大学学生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   2008.07-2020.06  XX公司XX部职员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3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3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3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本人保证以上所填信息真实有效。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填表人：              填表日期：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6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1、政治面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：中共党员、中共预备党员、共青团员、群众、民主党派（如致公党等）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2、婚育状况：未婚未育、已婚已育、已婚未育等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 xml:space="preserve">3、教育经历：需写出全日制和在职教育的学历和学位，如：本科 工学学士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4、技术职称：初级、中级、副高级、正高级、普通工、初级工、中级工、高级工、技师、高级技师，如无技术职称请填写“无”。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5、表内除工作简历时间外所有涉及的时间点请具体到“日”</w:t>
            </w:r>
          </w:p>
        </w:tc>
      </w:tr>
    </w:tbl>
    <w:p/>
    <w:sectPr>
      <w:pgSz w:w="11906" w:h="16838"/>
      <w:pgMar w:top="1440" w:right="1633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C1C4F"/>
    <w:rsid w:val="3ADE36D8"/>
    <w:rsid w:val="403C1C4F"/>
    <w:rsid w:val="65B1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2024-03-15T01:18:00Z</dcterms:created>
  <dc:creator>htkq</dc:creator>
  <cp:lastModifiedBy>asus-01</cp:lastModifiedBy>
  <cp:lastPrinted>2024-04-10T08:34:57Z</cp:lastPrinted>
  <dcterms:modified xsi:type="dcterms:W3CDTF">2024-04-10T08:35:01Z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