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hanging="640" w:hanging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考生面试须知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Calibri" w:hAnsi="Calibri" w:eastAsia="宋体" w:cs="Times New Roman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考生须做好自我健康管理。备考期间，应加强个人健康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监测，避免身体健康出现异常，影响面试。考生一旦发现发热、乏力、咳嗽、咽痛、腹泻、呕吐等身体不适症状，要主动到医疗机构检查。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Calibri" w:hAnsi="Calibri" w:eastAsia="宋体" w:cs="Times New Roman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二、考生应在规定的时间内到达指定地点参加面试，违者按有关规定处理。进入考点时，应主动出示本人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居民身份证、纸质公共科目笔试准考证、面试通知书。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三、考生必须遵守面试考场纪律和要求，自觉维护考场秩序，服从主考官和工作人员的管理，诚信参加面试，不得以任何理由违反规定，影响面试。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考生要按规定时间进入候考室签到并抽签，按抽签确定的面试序号参加面试。抽签开始时仍未到达候考室的，剩余签号为该考生面试序号。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六、考生在抽签前要主动将各种电子、通信、计算、存储等禁止使用和携带的设备交由工作人员统一保管。严禁将手机等禁止使用和携带的设备带至候考室座位或面试室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七、考生在候考过程中不得随意出入候考室，因特殊情况需出入候考室的，须有候考室工作人员专人陪同监督。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八、考生在面试时不得携带任何与面试有关的物品和资料进入面试室；面试结束后，不得将题本和草稿纸带出面试室。如有违反，给予本次面试成绩无效处理。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考生在面试时，只能报自己的面试序号，不得以任何方式向考官或面试室内工作人员透露本人姓名、身份证号码、准考证号等个人重要信息。凡考生透露个人重要信息的，按违反面试规则处理，面试成绩为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十、考生面试结束后，要听从工作人员管理，不得返回候考室，不得以任何方式对外泄露试题信息。</w:t>
      </w:r>
    </w:p>
    <w:p>
      <w:pPr>
        <w:rPr>
          <w:rFonts w:ascii="Calibri" w:hAnsi="Calibri" w:eastAsia="宋体" w:cs="Times New Roman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70828A-A1EC-46D8-948A-5212E60F12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549E5D-2F34-473E-9369-66E688F2E1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931A1D-F9B2-4730-BC8D-CB7D14CC45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447A50D-6CC6-4011-B045-E5623B235D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mY5ZjAxNTc3NmFkZTBhMjliYjM2MjlhYTczZWIifQ=="/>
  </w:docVars>
  <w:rsids>
    <w:rsidRoot w:val="00000000"/>
    <w:rsid w:val="08AB6853"/>
    <w:rsid w:val="15C57A87"/>
    <w:rsid w:val="3B9B48B3"/>
    <w:rsid w:val="3D4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2023-12-13T00:44:00Z</dcterms:created>
  <dc:creator>Bruce W</dc:creator>
  <cp:lastModifiedBy>苦草室主人</cp:lastModifiedBy>
  <dcterms:modified xsi:type="dcterms:W3CDTF">2024-04-15T15:18:50Z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8BA6369B2C0B43FEAE370747FEA9890E_12</vt:lpwstr>
  </property>
</Properties>
</file>