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附件7</w:t>
      </w:r>
    </w:p>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2024年玉林市事业单位公开招聘工作人员</w:t>
      </w:r>
      <w:r>
        <w:rPr>
          <w:rFonts w:hint="eastAsia" w:ascii="仿宋_GB2312" w:hAnsi="仿宋_GB2312" w:eastAsia="仿宋_GB2312" w:cs="仿宋_GB2312"/>
          <w:b/>
          <w:bCs/>
          <w:sz w:val="44"/>
          <w:szCs w:val="44"/>
        </w:rPr>
        <w:t>笔试考试费减免办理须知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广大报考人员：</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2024年玉林市事业单位公开招聘工作人员公告》要求，最低生活保障家庭人员可以申请减免笔试考试费。广西区内最低生活保障家庭人员以广西社会救助信息管理系统（http://shjz.mzt.gxzf.gov.cn:8109/gx_shjz/#/lowInsuranceMsg/MsgSearch）查询相关信息；广西区外最低生活保障家庭人员须提供所在省（自治区）相关部门出具的证明材料。具体办理时间、流程如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一、办理时间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二、办理流程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（一）通过资格审核的报考人员点击报考导航页面“网上缴费”按钮。</w:t>
      </w:r>
    </w:p>
    <w:p>
      <w:pPr>
        <w:jc w:val="center"/>
        <w:rPr>
          <w:rFonts w:hint="eastAsia" w:ascii="仿宋_GB2312" w:hAnsi="Arial" w:eastAsia="仿宋_GB2312" w:cs="仿宋_GB2312"/>
          <w:i w:val="0"/>
          <w:caps w:val="0"/>
          <w:color w:val="000000"/>
          <w:spacing w:val="0"/>
          <w:sz w:val="31"/>
          <w:szCs w:val="31"/>
          <w:bdr w:val="single" w:color="auto" w:sz="2" w:space="0"/>
          <w:shd w:val="clear" w:fill="FFFFFF"/>
        </w:rPr>
      </w:pPr>
      <w:r>
        <w:rPr>
          <w:rFonts w:hint="eastAsia" w:ascii="仿宋_GB2312" w:hAnsi="Arial" w:eastAsia="仿宋_GB2312" w:cs="仿宋_GB2312"/>
          <w:i w:val="0"/>
          <w:caps w:val="0"/>
          <w:color w:val="000000"/>
          <w:spacing w:val="0"/>
          <w:sz w:val="31"/>
          <w:szCs w:val="31"/>
          <w:bdr w:val="single" w:color="auto" w:sz="2" w:space="0"/>
          <w:shd w:val="clear" w:fill="FFFFFF"/>
        </w:rPr>
        <w:drawing>
          <wp:inline distT="0" distB="0" distL="114300" distR="114300">
            <wp:extent cx="5393055" cy="1296670"/>
            <wp:effectExtent l="0" t="0" r="17145" b="17780"/>
            <wp:docPr id="18" name="图片 15" descr="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lip_image002.gif"/>
                    <pic:cNvPicPr>
                      <a:picLocks noChangeAspect="1"/>
                    </pic:cNvPicPr>
                  </pic:nvPicPr>
                  <pic:blipFill>
                    <a:blip r:embed="rId4"/>
                    <a:stretch>
                      <a:fillRect/>
                    </a:stretch>
                  </pic:blipFill>
                  <pic:spPr>
                    <a:xfrm>
                      <a:off x="0" y="0"/>
                      <a:ext cx="5393055" cy="1296670"/>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（二）进入缴费页面，点击“政策减免费用申请”按钮</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default" w:ascii="Arial" w:hAnsi="Arial" w:cs="Arial"/>
          <w:i w:val="0"/>
          <w:caps w:val="0"/>
          <w:color w:val="000000"/>
          <w:spacing w:val="0"/>
          <w:sz w:val="21"/>
          <w:szCs w:val="21"/>
          <w:bdr w:val="single" w:color="auto" w:sz="2" w:space="0"/>
          <w:shd w:val="clear" w:fill="FFFFFF"/>
        </w:rPr>
        <w:drawing>
          <wp:inline distT="0" distB="0" distL="114300" distR="114300">
            <wp:extent cx="5258435" cy="1600835"/>
            <wp:effectExtent l="0" t="0" r="18415" b="18415"/>
            <wp:docPr id="19" name="图片 16" descr="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clip_image004.gif"/>
                    <pic:cNvPicPr>
                      <a:picLocks noChangeAspect="1"/>
                    </pic:cNvPicPr>
                  </pic:nvPicPr>
                  <pic:blipFill>
                    <a:blip r:embed="rId5"/>
                    <a:stretch>
                      <a:fillRect/>
                    </a:stretch>
                  </pic:blipFill>
                  <pic:spPr>
                    <a:xfrm>
                      <a:off x="0" y="0"/>
                      <a:ext cx="5258435" cy="1600835"/>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（三）进入最低生活保障人员免费上传材料页面，按要求上传最低生活保障家庭人员证明材料（区内报考人员登录广西社会救助信息管理系统查询到包含您个人信息的截图）。</w:t>
      </w:r>
    </w:p>
    <w:p>
      <w:pPr>
        <w:rPr>
          <w:rFonts w:hint="eastAsia" w:ascii="仿宋_GB2312" w:hAnsi="仿宋_GB2312" w:eastAsia="仿宋_GB2312" w:cs="仿宋_GB2312"/>
          <w:sz w:val="32"/>
          <w:szCs w:val="32"/>
        </w:rPr>
      </w:pPr>
      <w:r>
        <w:rPr>
          <w:rFonts w:hint="default" w:ascii="Arial" w:hAnsi="Arial" w:cs="Arial"/>
          <w:i w:val="0"/>
          <w:caps w:val="0"/>
          <w:color w:val="000000"/>
          <w:spacing w:val="0"/>
          <w:sz w:val="21"/>
          <w:szCs w:val="21"/>
          <w:bdr w:val="single" w:color="auto" w:sz="2" w:space="0"/>
          <w:shd w:val="clear" w:fill="FFFFFF"/>
        </w:rPr>
        <w:drawing>
          <wp:inline distT="0" distB="0" distL="114300" distR="114300">
            <wp:extent cx="5211445" cy="1470025"/>
            <wp:effectExtent l="0" t="0" r="8255" b="15875"/>
            <wp:docPr id="15" name="图片 17" descr="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clip_image006.gif"/>
                    <pic:cNvPicPr>
                      <a:picLocks noChangeAspect="1"/>
                    </pic:cNvPicPr>
                  </pic:nvPicPr>
                  <pic:blipFill>
                    <a:blip r:embed="rId6"/>
                    <a:stretch>
                      <a:fillRect/>
                    </a:stretch>
                  </pic:blipFill>
                  <pic:spPr>
                    <a:xfrm>
                      <a:off x="0" y="0"/>
                      <a:ext cx="5211445" cy="1470025"/>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（四）上传最低生活保障家庭人员证明材料成功后，点击“材料确认（务必）”按钮。</w:t>
      </w:r>
    </w:p>
    <w:p>
      <w:pPr>
        <w:rPr>
          <w:rFonts w:hint="eastAsia" w:ascii="仿宋_GB2312" w:hAnsi="仿宋_GB2312" w:eastAsia="仿宋_GB2312" w:cs="仿宋_GB2312"/>
          <w:sz w:val="32"/>
          <w:szCs w:val="32"/>
        </w:rPr>
      </w:pPr>
      <w:r>
        <w:rPr>
          <w:rFonts w:hint="default" w:ascii="Arial" w:hAnsi="Arial" w:cs="Arial"/>
          <w:i w:val="0"/>
          <w:caps w:val="0"/>
          <w:color w:val="000000"/>
          <w:spacing w:val="0"/>
          <w:sz w:val="21"/>
          <w:szCs w:val="21"/>
          <w:bdr w:val="single" w:color="auto" w:sz="2" w:space="0"/>
          <w:shd w:val="clear" w:fill="FFFFFF"/>
        </w:rPr>
        <w:drawing>
          <wp:inline distT="0" distB="0" distL="114300" distR="114300">
            <wp:extent cx="5287645" cy="1650365"/>
            <wp:effectExtent l="0" t="0" r="8255" b="6985"/>
            <wp:docPr id="17" name="图片 18" descr="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clip_image008.gif"/>
                    <pic:cNvPicPr>
                      <a:picLocks noChangeAspect="1"/>
                    </pic:cNvPicPr>
                  </pic:nvPicPr>
                  <pic:blipFill>
                    <a:blip r:embed="rId7"/>
                    <a:stretch>
                      <a:fillRect/>
                    </a:stretch>
                  </pic:blipFill>
                  <pic:spPr>
                    <a:xfrm>
                      <a:off x="0" y="0"/>
                      <a:ext cx="5287645" cy="1650365"/>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（五）等待审核人员审核。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1.审核通过，则为申请政策减免费用成功，报名完成。</w:t>
      </w:r>
    </w:p>
    <w:p>
      <w:pPr>
        <w:rPr>
          <w:rFonts w:hint="eastAsia" w:ascii="仿宋_GB2312" w:hAnsi="仿宋_GB2312" w:eastAsia="仿宋_GB2312" w:cs="仿宋_GB2312"/>
          <w:sz w:val="32"/>
          <w:szCs w:val="32"/>
        </w:rPr>
      </w:pPr>
      <w:r>
        <w:rPr>
          <w:rFonts w:hint="eastAsia" w:ascii="仿宋_GB2312" w:hAnsi="Arial" w:eastAsia="仿宋_GB2312" w:cs="仿宋_GB2312"/>
          <w:i w:val="0"/>
          <w:caps w:val="0"/>
          <w:color w:val="000000"/>
          <w:spacing w:val="0"/>
          <w:sz w:val="31"/>
          <w:szCs w:val="31"/>
          <w:bdr w:val="single" w:color="auto" w:sz="2" w:space="0"/>
          <w:shd w:val="clear" w:fill="FFFFFF"/>
        </w:rPr>
        <w:drawing>
          <wp:inline distT="0" distB="0" distL="114300" distR="114300">
            <wp:extent cx="5277485" cy="1463040"/>
            <wp:effectExtent l="0" t="0" r="18415" b="3810"/>
            <wp:docPr id="16" name="图片 19" descr="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clip_image010.gif"/>
                    <pic:cNvPicPr>
                      <a:picLocks noChangeAspect="1"/>
                    </pic:cNvPicPr>
                  </pic:nvPicPr>
                  <pic:blipFill>
                    <a:blip r:embed="rId8"/>
                    <a:stretch>
                      <a:fillRect/>
                    </a:stretch>
                  </pic:blipFill>
                  <pic:spPr>
                    <a:xfrm>
                      <a:off x="0" y="0"/>
                      <a:ext cx="5277485" cy="1463040"/>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审核不通过，须点击“生成订单”进行网上缴费。</w:t>
      </w:r>
    </w:p>
    <w:p>
      <w:pPr>
        <w:rPr>
          <w:rFonts w:hint="eastAsia" w:ascii="仿宋_GB2312" w:hAnsi="仿宋_GB2312" w:eastAsia="仿宋_GB2312" w:cs="仿宋_GB2312"/>
          <w:sz w:val="32"/>
          <w:szCs w:val="32"/>
        </w:rPr>
      </w:pPr>
      <w:r>
        <w:rPr>
          <w:rFonts w:hint="default" w:ascii="Arial" w:hAnsi="Arial" w:cs="Arial"/>
          <w:i w:val="0"/>
          <w:caps w:val="0"/>
          <w:color w:val="000000"/>
          <w:spacing w:val="0"/>
          <w:sz w:val="21"/>
          <w:szCs w:val="21"/>
          <w:bdr w:val="single" w:color="auto" w:sz="2" w:space="0"/>
          <w:shd w:val="clear" w:fill="FFFFFF"/>
        </w:rPr>
        <w:drawing>
          <wp:inline distT="0" distB="0" distL="114300" distR="114300">
            <wp:extent cx="5306695" cy="1468755"/>
            <wp:effectExtent l="0" t="0" r="8255" b="17145"/>
            <wp:docPr id="20" name="图片 20" descr="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lip_image012.jpg"/>
                    <pic:cNvPicPr>
                      <a:picLocks noChangeAspect="1"/>
                    </pic:cNvPicPr>
                  </pic:nvPicPr>
                  <pic:blipFill>
                    <a:blip r:embed="rId9"/>
                    <a:stretch>
                      <a:fillRect/>
                    </a:stretch>
                  </pic:blipFill>
                  <pic:spPr>
                    <a:xfrm>
                      <a:off x="0" y="0"/>
                      <a:ext cx="5306695" cy="1468755"/>
                    </a:xfrm>
                    <a:prstGeom prst="rect">
                      <a:avLst/>
                    </a:prstGeom>
                    <a:noFill/>
                    <a:ln w="9525">
                      <a:noFill/>
                    </a:ln>
                  </pic:spPr>
                </pic:pic>
              </a:graphicData>
            </a:graphic>
          </wp:inline>
        </w:drawing>
      </w:r>
    </w:p>
    <w:p>
      <w:pPr>
        <w:ind w:left="17" w:leftChars="8" w:firstLine="620" w:firstLineChars="19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三、区内报考人员减免费用证明材料查询、截图流程</w:t>
      </w:r>
    </w:p>
    <w:p>
      <w:pPr>
        <w:ind w:left="17" w:leftChars="8" w:firstLine="617" w:firstLineChars="193"/>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（一）登录广西社会救助信息管理系统（http://shjz.mzt.gxzf.gov.cn:8109/gx_shjz/#/lowInsuranceMsg/MsgSearch），进入广西社会救助信息公示页面。</w:t>
      </w:r>
    </w:p>
    <w:p>
      <w:pPr>
        <w:rPr>
          <w:rFonts w:hint="eastAsia" w:ascii="仿宋_GB2312" w:hAnsi="仿宋_GB2312" w:eastAsia="仿宋_GB2312" w:cs="仿宋_GB2312"/>
          <w:sz w:val="32"/>
          <w:szCs w:val="32"/>
        </w:rPr>
      </w:pPr>
      <w:r>
        <w:rPr>
          <w:rFonts w:ascii="宋体" w:hAnsi="宋体" w:eastAsia="宋体" w:cs="宋体"/>
          <w:kern w:val="0"/>
          <w:sz w:val="24"/>
          <w:szCs w:val="24"/>
          <w:bdr w:val="single" w:color="auto" w:sz="2" w:space="0"/>
          <w:lang w:val="en-US" w:eastAsia="zh-CN" w:bidi="ar"/>
        </w:rPr>
        <w:drawing>
          <wp:inline distT="0" distB="0" distL="114300" distR="114300">
            <wp:extent cx="5324475" cy="2753360"/>
            <wp:effectExtent l="0" t="0" r="9525" b="8890"/>
            <wp:docPr id="21" name="图片 21" descr="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lip_image014.gif"/>
                    <pic:cNvPicPr>
                      <a:picLocks noChangeAspect="1"/>
                    </pic:cNvPicPr>
                  </pic:nvPicPr>
                  <pic:blipFill>
                    <a:blip r:embed="rId10"/>
                    <a:stretch>
                      <a:fillRect/>
                    </a:stretch>
                  </pic:blipFill>
                  <pic:spPr>
                    <a:xfrm>
                      <a:off x="0" y="0"/>
                      <a:ext cx="5324475" cy="2753360"/>
                    </a:xfrm>
                    <a:prstGeom prst="rect">
                      <a:avLst/>
                    </a:prstGeom>
                    <a:noFill/>
                    <a:ln w="9525">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（二）录入“身份证”，选择“救助类型”（不清楚本人属于哪一种救助类型的，应逐项选择查询），填写“验证码”，点击“查询”按钮，显示包含您个人的相关信息后，进行截图。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（三）保存截图，待上传。</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（一）超时（截止202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:00）未提交申请的，视为自动放弃，不再办理减免。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（二）减免申请未通过审核的，报考人员须在202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:00前完成网上缴费，否则视为自动放弃报考。</w:t>
      </w:r>
    </w:p>
    <w:p>
      <w:pPr>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咨询电话：0775-2680828（玉林市人事考试院）。</w:t>
      </w:r>
      <w:bookmarkStart w:id="0" w:name="_GoBack"/>
      <w:bookmarkEnd w:id="0"/>
    </w:p>
    <w:p>
      <w:pPr>
        <w:rPr>
          <w:rFonts w:hint="eastAsia" w:ascii="仿宋_GB2312" w:hAnsi="Arial" w:eastAsia="仿宋_GB2312" w:cs="仿宋_GB2312"/>
          <w:i w:val="0"/>
          <w:caps w:val="0"/>
          <w:color w:val="000000"/>
          <w:spacing w:val="0"/>
          <w:sz w:val="31"/>
          <w:szCs w:val="31"/>
          <w:bdr w:val="single" w:color="auto" w:sz="2" w:space="0"/>
          <w:shd w:val="clear" w:fill="FFFFFF"/>
        </w:rPr>
      </w:pPr>
      <w:r>
        <w:rPr>
          <w:rFonts w:hint="eastAsia" w:ascii="仿宋_GB2312" w:hAnsi="仿宋_GB2312" w:eastAsia="仿宋_GB2312" w:cs="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71C87"/>
    <w:rsid w:val="0D1A2CE2"/>
    <w:rsid w:val="0F673FC3"/>
    <w:rsid w:val="19E40223"/>
    <w:rsid w:val="25834E80"/>
    <w:rsid w:val="261F62F0"/>
    <w:rsid w:val="30120731"/>
    <w:rsid w:val="349579EA"/>
    <w:rsid w:val="46552434"/>
    <w:rsid w:val="486435F0"/>
    <w:rsid w:val="547245E6"/>
    <w:rsid w:val="6290552E"/>
    <w:rsid w:val="7191610F"/>
    <w:rsid w:val="7A771C87"/>
    <w:rsid w:val="7F03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Company>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2022-03-29T02:18:00Z</dcterms:created>
  <dc:creator>文贤明</dc:creator>
  <cp:lastModifiedBy>韩远玮</cp:lastModifiedBy>
  <dcterms:modified xsi:type="dcterms:W3CDTF">2024-02-05T12:03:16Z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