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560" w:lineRule="exact"/>
        <w:jc w:val="left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附件2</w:t>
      </w:r>
    </w:p>
    <w:p>
      <w:pPr>
        <w:tabs>
          <w:tab w:val="left" w:pos="660"/>
        </w:tabs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tabs>
          <w:tab w:val="left" w:pos="660"/>
          <w:tab w:val="center" w:pos="4153"/>
          <w:tab w:val="left" w:pos="7260"/>
        </w:tabs>
        <w:spacing w:line="540" w:lineRule="exact"/>
        <w:jc w:val="center"/>
        <w:rPr>
          <w:rFonts w:hint="eastAsia" w:ascii="方正小标宋简体" w:hAnsi="宋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宋体" w:eastAsia="方正小标宋简体" w:cs="方正小标宋简体"/>
          <w:bCs/>
          <w:sz w:val="40"/>
          <w:szCs w:val="40"/>
          <w:lang w:val="en-US" w:eastAsia="zh-CN"/>
        </w:rPr>
        <w:t>黄陂</w:t>
      </w:r>
      <w:r>
        <w:rPr>
          <w:rFonts w:hint="eastAsia" w:ascii="方正小标宋简体" w:hAnsi="宋体" w:eastAsia="方正小标宋简体" w:cs="方正小标宋简体"/>
          <w:bCs/>
          <w:sz w:val="40"/>
          <w:szCs w:val="40"/>
        </w:rPr>
        <w:t>区202</w:t>
      </w:r>
      <w:r>
        <w:rPr>
          <w:rFonts w:hint="eastAsia" w:ascii="方正小标宋简体" w:hAnsi="宋体" w:eastAsia="方正小标宋简体" w:cs="方正小标宋简体"/>
          <w:bCs/>
          <w:sz w:val="40"/>
          <w:szCs w:val="40"/>
          <w:lang w:val="en-US" w:eastAsia="zh-CN"/>
        </w:rPr>
        <w:t>3</w:t>
      </w:r>
      <w:r>
        <w:rPr>
          <w:rFonts w:hint="eastAsia" w:ascii="方正小标宋简体" w:hAnsi="宋体" w:eastAsia="方正小标宋简体" w:cs="方正小标宋简体"/>
          <w:bCs/>
          <w:sz w:val="40"/>
          <w:szCs w:val="40"/>
        </w:rPr>
        <w:t>年</w:t>
      </w:r>
      <w:r>
        <w:rPr>
          <w:rFonts w:hint="eastAsia" w:ascii="方正小标宋简体" w:hAnsi="宋体" w:eastAsia="方正小标宋简体" w:cs="方正小标宋简体"/>
          <w:bCs/>
          <w:sz w:val="40"/>
          <w:szCs w:val="40"/>
          <w:lang w:val="en-US" w:eastAsia="zh-CN"/>
        </w:rPr>
        <w:t>度</w:t>
      </w:r>
      <w:r>
        <w:rPr>
          <w:rFonts w:hint="eastAsia" w:ascii="方正小标宋简体" w:hAnsi="宋体" w:eastAsia="方正小标宋简体" w:cs="方正小标宋简体"/>
          <w:bCs/>
          <w:sz w:val="40"/>
          <w:szCs w:val="40"/>
        </w:rPr>
        <w:t>部分事业单位公开招聘</w:t>
      </w:r>
    </w:p>
    <w:p>
      <w:pPr>
        <w:tabs>
          <w:tab w:val="left" w:pos="660"/>
          <w:tab w:val="center" w:pos="4153"/>
          <w:tab w:val="left" w:pos="7260"/>
        </w:tabs>
        <w:spacing w:line="540" w:lineRule="exact"/>
        <w:jc w:val="center"/>
        <w:rPr>
          <w:rFonts w:hint="eastAsia" w:ascii="方正小标宋简体" w:hAnsi="宋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宋体" w:eastAsia="方正小标宋简体" w:cs="方正小标宋简体"/>
          <w:bCs/>
          <w:sz w:val="40"/>
          <w:szCs w:val="40"/>
        </w:rPr>
        <w:t>面试考生须知</w:t>
      </w:r>
    </w:p>
    <w:p>
      <w:pPr>
        <w:tabs>
          <w:tab w:val="left" w:pos="660"/>
        </w:tabs>
        <w:spacing w:line="600" w:lineRule="exact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考生须认真阅读并严格遵守本须知。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2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考生持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本人二代身份证原件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、笔试准考证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《武汉市2023年度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部分</w:t>
      </w:r>
      <w:bookmarkStart w:id="0" w:name="_GoBack"/>
      <w:bookmarkEnd w:id="0"/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事业单位公开招聘面试通知书》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于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当天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: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0进场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8: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仍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highlight w:val="none"/>
          <w:lang w:eastAsia="zh-CN"/>
        </w:rPr>
        <w:t>未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highlight w:val="none"/>
          <w:lang w:val="en-US" w:eastAsia="zh-CN"/>
        </w:rPr>
        <w:t>进入考点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highlight w:val="none"/>
        </w:rPr>
        <w:t>考生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，将视为自动放弃。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面试期间采取入闱封闭的办法进行管理。除规定的用品外，不得携带电子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highlight w:val="none"/>
        </w:rPr>
        <w:t>记事本类、手机、录音笔等任何储存、通讯等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highlight w:val="none"/>
          <w:lang w:val="en-US" w:eastAsia="zh-CN"/>
        </w:rPr>
        <w:t>电子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highlight w:val="none"/>
        </w:rPr>
        <w:t>设备进入候考室，已带入的要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highlight w:val="none"/>
          <w:lang w:eastAsia="zh-CN"/>
        </w:rPr>
        <w:t>在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highlight w:val="none"/>
          <w:lang w:val="en-US" w:eastAsia="zh-CN"/>
        </w:rPr>
        <w:t>8：10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highlight w:val="none"/>
          <w:lang w:eastAsia="zh-CN"/>
        </w:rPr>
        <w:t>前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highlight w:val="none"/>
        </w:rPr>
        <w:t>按考务工作人员的要求关闭电源放在指定位置集中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highlight w:val="none"/>
          <w:lang w:eastAsia="zh-CN"/>
        </w:rPr>
        <w:t>保管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highlight w:val="none"/>
        </w:rPr>
        <w:t>。否则，按违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highlight w:val="none"/>
          <w:lang w:eastAsia="zh-CN"/>
        </w:rPr>
        <w:t>规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highlight w:val="none"/>
        </w:rPr>
        <w:t>处理，取消面试资格。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highlight w:val="none"/>
        </w:rPr>
        <w:t>考生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highlight w:val="none"/>
          <w:lang w:val="en-US" w:eastAsia="zh-CN"/>
        </w:rPr>
        <w:t>存放个人物品后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highlight w:val="none"/>
        </w:rPr>
        <w:t>，须提交身份证、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highlight w:val="none"/>
          <w:lang w:eastAsia="zh-CN"/>
        </w:rPr>
        <w:t>面试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highlight w:val="none"/>
        </w:rPr>
        <w:t>通知书等资料，进行身份确认并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highlight w:val="none"/>
          <w:lang w:eastAsia="zh-CN"/>
        </w:rPr>
        <w:t>签到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highlight w:val="none"/>
        </w:rPr>
        <w:t>抽签。对缺乏诚信，提供虚假信息者，一经查实，取消面试资格，已聘用的，取消聘用资格。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highlight w:val="none"/>
        </w:rPr>
        <w:t>考生候考期间，须遵守纪律，自觉听从工作人员指挥，不得擅离候考室，不得向外传递抽签信息，不得和考务人员进行非必要交流，</w:t>
      </w:r>
      <w:r>
        <w:rPr>
          <w:rFonts w:hint="eastAsia" w:ascii="Times New Roman" w:hAnsi="Times New Roman" w:eastAsia="CESI仿宋-GB13000" w:cs="Times New Roman"/>
          <w:sz w:val="32"/>
          <w:szCs w:val="32"/>
          <w:highlight w:val="none"/>
        </w:rPr>
        <w:t>考点范围内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highlight w:val="none"/>
        </w:rPr>
        <w:t>不得抽烟，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不得大声喧哗。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.考生需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听从考场工作人员的指挥，遵守面试纪律。在指定的地点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候考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按指定的路线行进。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不许大声喧哗，严禁吸烟，保持安静，不干扰他人。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考生不得穿戴有明显特征的服装、饰品进入面试室，不得透露姓名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、工作单位、就读院校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等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eastAsia="zh-CN"/>
        </w:rPr>
        <w:t>个人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信息。如有违反者取消其面试资格。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考生按抽签顺序由工作人员引导进入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面试室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。面试期间，只允许说出抽签顺序号，严禁透露任何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能关联个人身份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的信息，否则按违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eastAsia="zh-CN"/>
        </w:rPr>
        <w:t>规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处理，取消面试资格。面试后，不得将任何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资料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带离考场。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答题过程中，考生要把握好时间。每题回答完后，考生应报告“答题完毕”。如答题时间到，计时员会口头提醒，此时，考生应停止答题。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10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  <w:t>面试成绩宣布后，考生应在成绩通知单上签名确认。面试结束后，考生应迅速离开考场，不得在考场附近停留议论，不得以任何方式向考场内考生泄露考题。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DF9D1B78-5134-4246-AC29-C90A50E3E6F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C2606A5-AE4A-44A1-8691-1C4DB13BBF2F}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  <w:embedRegular r:id="rId3" w:fontKey="{AF2D43EC-C950-4D28-8E44-B136F61BF6E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NDhkOTk4Y2JiZDY5MzhhM2Q4ODBjNWM0M2M1NTMifQ=="/>
  </w:docVars>
  <w:rsids>
    <w:rsidRoot w:val="48AE5D08"/>
    <w:rsid w:val="01A158AD"/>
    <w:rsid w:val="03681C3C"/>
    <w:rsid w:val="051E25B2"/>
    <w:rsid w:val="06336531"/>
    <w:rsid w:val="082A3964"/>
    <w:rsid w:val="0A430D0D"/>
    <w:rsid w:val="0A782765"/>
    <w:rsid w:val="0AAA2F1F"/>
    <w:rsid w:val="0D9A50E8"/>
    <w:rsid w:val="0ECF06F1"/>
    <w:rsid w:val="10E5667A"/>
    <w:rsid w:val="1125116C"/>
    <w:rsid w:val="14A64372"/>
    <w:rsid w:val="1A187AC0"/>
    <w:rsid w:val="1CA76EDA"/>
    <w:rsid w:val="1CFB4D1D"/>
    <w:rsid w:val="1E6037E4"/>
    <w:rsid w:val="1EF65EF6"/>
    <w:rsid w:val="1FF14E57"/>
    <w:rsid w:val="21A41C3A"/>
    <w:rsid w:val="23045086"/>
    <w:rsid w:val="24FD3B3B"/>
    <w:rsid w:val="26485289"/>
    <w:rsid w:val="265E38D9"/>
    <w:rsid w:val="2790513A"/>
    <w:rsid w:val="29017971"/>
    <w:rsid w:val="2B3B53BD"/>
    <w:rsid w:val="2F302D5E"/>
    <w:rsid w:val="3038011D"/>
    <w:rsid w:val="30BA3228"/>
    <w:rsid w:val="34735BC7"/>
    <w:rsid w:val="347B4A7C"/>
    <w:rsid w:val="36C1FEF3"/>
    <w:rsid w:val="3A0472C2"/>
    <w:rsid w:val="40FF07E3"/>
    <w:rsid w:val="41F8421E"/>
    <w:rsid w:val="420A743F"/>
    <w:rsid w:val="43025F81"/>
    <w:rsid w:val="437159C8"/>
    <w:rsid w:val="43B458B4"/>
    <w:rsid w:val="445826E4"/>
    <w:rsid w:val="48AE5D08"/>
    <w:rsid w:val="4BBC2A10"/>
    <w:rsid w:val="4CB42DC9"/>
    <w:rsid w:val="4D2C6E03"/>
    <w:rsid w:val="4D9D560B"/>
    <w:rsid w:val="4DB53509"/>
    <w:rsid w:val="4EF456FF"/>
    <w:rsid w:val="520E0886"/>
    <w:rsid w:val="54E16725"/>
    <w:rsid w:val="56242D6E"/>
    <w:rsid w:val="56E91C40"/>
    <w:rsid w:val="5E5D6E1D"/>
    <w:rsid w:val="67E45EB9"/>
    <w:rsid w:val="6F593630"/>
    <w:rsid w:val="70DC0075"/>
    <w:rsid w:val="76852F5D"/>
    <w:rsid w:val="782567A5"/>
    <w:rsid w:val="79D55FA9"/>
    <w:rsid w:val="7A04063C"/>
    <w:rsid w:val="7C262AEC"/>
    <w:rsid w:val="7CFB1883"/>
    <w:rsid w:val="7DFBEDDF"/>
    <w:rsid w:val="7F1E5CFC"/>
    <w:rsid w:val="7F315A30"/>
    <w:rsid w:val="7FDD58BA"/>
    <w:rsid w:val="B8FD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cs="Courier New"/>
      <w:szCs w:val="21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武汉市人社局</Company>
  <Pages>2</Pages>
  <Words>735</Words>
  <Characters>759</Characters>
  <Lines>0</Lines>
  <Paragraphs>0</Paragraphs>
  <TotalTime>0</TotalTime>
  <ScaleCrop>false</ScaleCrop>
  <LinksUpToDate>false</LinksUpToDate>
  <CharactersWithSpaces>767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2021-07-11T22:56:00Z</dcterms:created>
  <dc:creator>李蓉蓉</dc:creator>
  <cp:lastModifiedBy>小茵</cp:lastModifiedBy>
  <cp:lastPrinted>2022-07-11T11:50:00Z</cp:lastPrinted>
  <dcterms:modified xsi:type="dcterms:W3CDTF">2023-10-26T07:32:46Z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6DBE37E88A9A49D5B884FD16E61B2F46_13</vt:lpwstr>
  </property>
</Properties>
</file>