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left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附件2</w:t>
      </w:r>
    </w:p>
    <w:p>
      <w:pPr>
        <w:tabs>
          <w:tab w:val="left" w:pos="660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tabs>
          <w:tab w:val="left" w:pos="660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蔡甸区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年度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部分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事业单位公开招聘</w:t>
      </w:r>
    </w:p>
    <w:p>
      <w:pPr>
        <w:tabs>
          <w:tab w:val="left" w:pos="660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面试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考生须知</w:t>
      </w:r>
    </w:p>
    <w:p>
      <w:pPr>
        <w:tabs>
          <w:tab w:val="left" w:pos="660"/>
        </w:tabs>
        <w:spacing w:line="600" w:lineRule="exact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考生须认真阅读并严格遵守本须知。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2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考生持本人二代身份证原件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、《武汉市蔡甸区2023年度部分事业单位公开招聘面试通知书》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于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当天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: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0进场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8: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仍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highlight w:val="none"/>
          <w:lang w:eastAsia="zh-CN"/>
        </w:rPr>
        <w:t>未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highlight w:val="none"/>
          <w:lang w:val="en-US" w:eastAsia="zh-CN"/>
        </w:rPr>
        <w:t>进入考点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highlight w:val="none"/>
        </w:rPr>
        <w:t>考生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，将视为自动放弃。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面试期间采取入闱封闭的办法进行管理。除规定的用品外，不得携带电子记事本类、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电子手表、移动电话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、录音笔等任何储存、通讯等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电子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设备进入候考室，已带入的要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8：30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前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按考务工作人员的要求关闭电源放在指定位置集中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保管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。否则，按违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规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考生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存放个人物品后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，须提交身份证等资料，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配合工作人员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进行身份确认并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签到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抽签。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考生候考期间，须遵守纪律，自觉听从工作人员指挥，不得擅离候考室，不得向外传递抽签信息，不得和考务人员进行非必要交流，不得抽烟，不得大声喧哗。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.考生需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听从考场工作人员的指挥，遵守面试纪律。在指定的地点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候考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按指定的路线行进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，不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得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干扰他人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考生不得穿戴有明显特征的服装、饰品进入面试室，不得透露姓名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、工作单位、就读院校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等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个人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信息。如有违反者取消其面试资格。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考生按抽签顺序由工作人员引导进入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面试室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。面试期间，只允许说出抽签顺序号，严禁透露任何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能关联个人身份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的信息，否则按违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规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处理，取消面试资格。面试后，不得将任何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资料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答题过程中，考生要把握好时间。每题回答完后，考生应报告“答题完毕”。如答题时间到，计时员会口头提醒，此时，考生应停止答题。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10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面试成绩宣布后，考生应在成绩通知单上签名确认。面试结束后，考生应迅速离开考场，不得在考场附近停留议论，不得以任何方式向考场内考生泄露考题。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11.资格审查贯穿招聘全过程，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对缺乏诚信，提供虚假信息者，一经查实，取消面试资格，已聘用的，取消聘用资格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YTQyMDE1MTgwMDM3MmRkYzU3YzZhNWMxODZkMTYifQ=="/>
  </w:docVars>
  <w:rsids>
    <w:rsidRoot w:val="48AE5D08"/>
    <w:rsid w:val="013E1B7A"/>
    <w:rsid w:val="01A158AD"/>
    <w:rsid w:val="08F43B6F"/>
    <w:rsid w:val="09C556F2"/>
    <w:rsid w:val="0AAA2F1F"/>
    <w:rsid w:val="12E50E8F"/>
    <w:rsid w:val="1542600A"/>
    <w:rsid w:val="1C9A5037"/>
    <w:rsid w:val="1CFB4D1D"/>
    <w:rsid w:val="265D7770"/>
    <w:rsid w:val="265E38D9"/>
    <w:rsid w:val="2EC44F5D"/>
    <w:rsid w:val="323939EC"/>
    <w:rsid w:val="36C1FEF3"/>
    <w:rsid w:val="431D2A0C"/>
    <w:rsid w:val="46462F83"/>
    <w:rsid w:val="48AE5D08"/>
    <w:rsid w:val="4BBC2A10"/>
    <w:rsid w:val="4CE70CD4"/>
    <w:rsid w:val="5C3B2BBF"/>
    <w:rsid w:val="5E266E40"/>
    <w:rsid w:val="61C06F8A"/>
    <w:rsid w:val="65BF2083"/>
    <w:rsid w:val="68557ECF"/>
    <w:rsid w:val="70D179E2"/>
    <w:rsid w:val="710F33E9"/>
    <w:rsid w:val="717A5CCB"/>
    <w:rsid w:val="73392224"/>
    <w:rsid w:val="7DFBEDDF"/>
    <w:rsid w:val="B8FD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武汉市人社局</Company>
  <Pages>2</Pages>
  <Words>693</Words>
  <Characters>716</Characters>
  <Lines>0</Lines>
  <Paragraphs>0</Paragraphs>
  <TotalTime>2</TotalTime>
  <ScaleCrop>false</ScaleCrop>
  <LinksUpToDate>false</LinksUpToDate>
  <CharactersWithSpaces>716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2021-07-11T22:56:00Z</dcterms:created>
  <dc:creator>李蓉蓉</dc:creator>
  <cp:lastModifiedBy>傲天</cp:lastModifiedBy>
  <cp:lastPrinted>2022-07-11T11:50:00Z</cp:lastPrinted>
  <dcterms:modified xsi:type="dcterms:W3CDTF">2023-10-16T02:34:52Z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B74F0F1806C04AC0B476C13744472A75</vt:lpwstr>
  </property>
</Properties>
</file>