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FFFFFF"/>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000000"/>
          <w:kern w:val="0"/>
          <w:sz w:val="32"/>
          <w:szCs w:val="32"/>
        </w:rPr>
      </w:pPr>
      <w:bookmarkStart w:id="0" w:name="_GoBack"/>
      <w:bookmarkEnd w:id="0"/>
      <w:r>
        <w:rPr>
          <w:rFonts w:hint="eastAsia" w:ascii="仿宋_GB2312" w:hAnsi="仿宋_GB2312" w:eastAsia="仿宋_GB2312" w:cs="仿宋_GB2312"/>
          <w:color w:val="000000"/>
          <w:kern w:val="0"/>
          <w:sz w:val="32"/>
          <w:szCs w:val="32"/>
        </w:rPr>
        <w:t>附件：</w:t>
      </w:r>
    </w:p>
    <w:p>
      <w:pPr>
        <w:keepNext w:val="0"/>
        <w:keepLines w:val="0"/>
        <w:pageBreakBefore w:val="0"/>
        <w:shd w:val="clear" w:color="auto" w:fill="FFFFFF"/>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000000"/>
          <w:kern w:val="0"/>
          <w:sz w:val="32"/>
          <w:szCs w:val="32"/>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方正小标宋_GBK" w:eastAsia="方正小标宋_GBK"/>
          <w:b/>
          <w:color w:val="000000"/>
          <w:sz w:val="44"/>
          <w:szCs w:val="44"/>
        </w:rPr>
      </w:pPr>
      <w:r>
        <w:rPr>
          <w:rFonts w:hint="eastAsia" w:ascii="方正小标宋_GBK" w:eastAsia="方正小标宋_GBK"/>
          <w:b/>
          <w:color w:val="000000"/>
          <w:sz w:val="44"/>
          <w:szCs w:val="44"/>
        </w:rPr>
        <w:t>莆田市教育局</w:t>
      </w:r>
      <w:r>
        <w:rPr>
          <w:rFonts w:ascii="方正小标宋_GBK" w:eastAsia="方正小标宋_GBK"/>
          <w:b/>
          <w:color w:val="000000"/>
          <w:sz w:val="44"/>
          <w:szCs w:val="44"/>
        </w:rPr>
        <w:t xml:space="preserve"> </w:t>
      </w:r>
      <w:r>
        <w:rPr>
          <w:rFonts w:hint="eastAsia" w:ascii="方正小标宋_GBK" w:eastAsia="方正小标宋_GBK"/>
          <w:b/>
          <w:color w:val="000000"/>
          <w:sz w:val="44"/>
          <w:szCs w:val="44"/>
        </w:rPr>
        <w:t>莆田市人力资源和社会保障局</w:t>
      </w:r>
      <w:r>
        <w:rPr>
          <w:rFonts w:ascii="方正小标宋_GBK" w:eastAsia="方正小标宋_GBK"/>
          <w:b/>
          <w:color w:val="000000"/>
          <w:sz w:val="44"/>
          <w:szCs w:val="44"/>
        </w:rPr>
        <w:t xml:space="preserve"> </w:t>
      </w: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方正小标宋_GBK" w:eastAsia="方正小标宋_GBK"/>
          <w:b/>
          <w:color w:val="000000"/>
          <w:sz w:val="44"/>
          <w:szCs w:val="44"/>
        </w:rPr>
      </w:pPr>
      <w:r>
        <w:rPr>
          <w:rFonts w:hint="eastAsia" w:ascii="方正小标宋_GBK" w:eastAsia="方正小标宋_GBK"/>
          <w:b/>
          <w:color w:val="000000"/>
          <w:sz w:val="44"/>
          <w:szCs w:val="44"/>
        </w:rPr>
        <w:t>莆田市财政局关于印发《莆田市银发教师</w:t>
      </w: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方正小标宋简体" w:eastAsia="方正小标宋简体"/>
          <w:b/>
          <w:color w:val="000000"/>
          <w:sz w:val="44"/>
          <w:szCs w:val="44"/>
        </w:rPr>
      </w:pPr>
      <w:r>
        <w:rPr>
          <w:rFonts w:hint="eastAsia" w:ascii="方正小标宋_GBK" w:eastAsia="方正小标宋_GBK"/>
          <w:b/>
          <w:color w:val="000000"/>
          <w:sz w:val="44"/>
          <w:szCs w:val="44"/>
        </w:rPr>
        <w:t>教学计划实施方案（试行）》的通知</w:t>
      </w:r>
    </w:p>
    <w:p>
      <w:pPr>
        <w:keepNext w:val="0"/>
        <w:keepLines w:val="0"/>
        <w:pageBreakBefore w:val="0"/>
        <w:shd w:val="clear" w:color="auto" w:fill="FFFFFF"/>
        <w:kinsoku/>
        <w:wordWrap/>
        <w:overflowPunct/>
        <w:topLinePunct w:val="0"/>
        <w:autoSpaceDE/>
        <w:autoSpaceDN/>
        <w:bidi w:val="0"/>
        <w:adjustRightInd/>
        <w:snapToGrid/>
        <w:spacing w:line="440" w:lineRule="exact"/>
        <w:jc w:val="center"/>
        <w:textAlignment w:val="auto"/>
        <w:rPr>
          <w:rFonts w:hint="eastAsia" w:ascii="仿宋_GB2312" w:hAnsi="仿宋" w:eastAsia="仿宋_GB2312" w:cs="Arial"/>
          <w:color w:val="000000"/>
          <w:kern w:val="0"/>
          <w:sz w:val="32"/>
          <w:szCs w:val="32"/>
        </w:rPr>
      </w:pPr>
    </w:p>
    <w:p>
      <w:pPr>
        <w:keepNext w:val="0"/>
        <w:keepLines w:val="0"/>
        <w:pageBreakBefore w:val="0"/>
        <w:shd w:val="clear" w:color="auto" w:fill="FFFFFF"/>
        <w:kinsoku/>
        <w:wordWrap/>
        <w:overflowPunct/>
        <w:topLinePunct w:val="0"/>
        <w:autoSpaceDE/>
        <w:autoSpaceDN/>
        <w:bidi w:val="0"/>
        <w:adjustRightInd/>
        <w:snapToGrid/>
        <w:spacing w:line="440" w:lineRule="exact"/>
        <w:jc w:val="center"/>
        <w:textAlignment w:val="auto"/>
        <w:rPr>
          <w:rFonts w:ascii="宋体" w:cs="宋体"/>
          <w:b/>
          <w:bCs/>
          <w:color w:val="000000"/>
          <w:kern w:val="0"/>
          <w:sz w:val="44"/>
          <w:szCs w:val="44"/>
        </w:rPr>
      </w:pPr>
      <w:r>
        <w:rPr>
          <w:rFonts w:hint="eastAsia" w:ascii="仿宋_GB2312" w:hAnsi="仿宋" w:eastAsia="仿宋_GB2312" w:cs="Arial"/>
          <w:color w:val="000000"/>
          <w:kern w:val="0"/>
          <w:sz w:val="32"/>
          <w:szCs w:val="32"/>
        </w:rPr>
        <w:t>莆教〔</w:t>
      </w:r>
      <w:r>
        <w:rPr>
          <w:rFonts w:ascii="仿宋_GB2312" w:hAnsi="仿宋" w:eastAsia="仿宋_GB2312" w:cs="Arial"/>
          <w:color w:val="000000"/>
          <w:kern w:val="0"/>
          <w:sz w:val="32"/>
          <w:szCs w:val="32"/>
        </w:rPr>
        <w:t>2020</w:t>
      </w:r>
      <w:r>
        <w:rPr>
          <w:rFonts w:hint="eastAsia" w:ascii="仿宋_GB2312" w:hAnsi="仿宋" w:eastAsia="仿宋_GB2312" w:cs="Arial"/>
          <w:color w:val="000000"/>
          <w:kern w:val="0"/>
          <w:sz w:val="32"/>
          <w:szCs w:val="32"/>
        </w:rPr>
        <w:t>〕</w:t>
      </w:r>
      <w:r>
        <w:rPr>
          <w:rFonts w:ascii="仿宋_GB2312" w:hAnsi="仿宋" w:eastAsia="仿宋_GB2312" w:cs="Arial"/>
          <w:color w:val="000000"/>
          <w:kern w:val="0"/>
          <w:sz w:val="32"/>
          <w:szCs w:val="32"/>
        </w:rPr>
        <w:t>10</w:t>
      </w:r>
      <w:r>
        <w:rPr>
          <w:rFonts w:hint="eastAsia" w:ascii="仿宋_GB2312" w:hAnsi="仿宋" w:eastAsia="仿宋_GB2312" w:cs="Arial"/>
          <w:color w:val="000000"/>
          <w:kern w:val="0"/>
          <w:sz w:val="32"/>
          <w:szCs w:val="32"/>
        </w:rPr>
        <w:t>号</w:t>
      </w:r>
    </w:p>
    <w:p>
      <w:pPr>
        <w:pStyle w:val="7"/>
        <w:keepNext w:val="0"/>
        <w:keepLines w:val="0"/>
        <w:pageBreakBefore w:val="0"/>
        <w:shd w:val="clear" w:color="auto" w:fill="FFFFFF"/>
        <w:kinsoku/>
        <w:wordWrap/>
        <w:overflowPunct/>
        <w:topLinePunct w:val="0"/>
        <w:autoSpaceDE/>
        <w:autoSpaceDN/>
        <w:bidi w:val="0"/>
        <w:adjustRightInd/>
        <w:snapToGrid/>
        <w:spacing w:line="440" w:lineRule="exact"/>
        <w:textAlignment w:val="auto"/>
        <w:rPr>
          <w:rFonts w:ascii="仿宋_GB2312" w:hAnsi="仿宋_GB2312" w:eastAsia="仿宋_GB2312" w:cs="仿宋_GB2312"/>
          <w:color w:val="000000"/>
          <w:sz w:val="32"/>
          <w:szCs w:val="32"/>
        </w:rPr>
      </w:pPr>
    </w:p>
    <w:p>
      <w:pPr>
        <w:pStyle w:val="7"/>
        <w:keepNext w:val="0"/>
        <w:keepLines w:val="0"/>
        <w:pageBreakBefore w:val="0"/>
        <w:shd w:val="clear" w:color="auto" w:fill="FFFFFF"/>
        <w:kinsoku/>
        <w:wordWrap/>
        <w:overflowPunct/>
        <w:topLinePunct w:val="0"/>
        <w:autoSpaceDE/>
        <w:autoSpaceDN/>
        <w:bidi w:val="0"/>
        <w:adjustRightInd/>
        <w:snapToGrid/>
        <w:spacing w:line="440" w:lineRule="exact"/>
        <w:textAlignment w:val="auto"/>
        <w:rPr>
          <w:rFonts w:ascii="仿宋_GB2312" w:hAnsi="仿宋_GB2312" w:eastAsia="仿宋_GB2312" w:cs="仿宋_GB2312"/>
          <w:color w:val="000000"/>
          <w:sz w:val="32"/>
          <w:szCs w:val="32"/>
        </w:rPr>
      </w:pPr>
      <w:r>
        <w:rPr>
          <w:rFonts w:hint="eastAsia" w:ascii="仿宋_GB2312" w:hAnsi="Times New Roman" w:eastAsia="仿宋_GB2312"/>
          <w:color w:val="000000"/>
          <w:sz w:val="32"/>
        </w:rPr>
        <w:t>各县区（管委会）教育局（事务局）、人社局、财政局，市直学校</w:t>
      </w:r>
      <w:r>
        <w:rPr>
          <w:rFonts w:hint="eastAsia" w:ascii="仿宋_GB2312" w:hAnsi="Times New Roman" w:eastAsia="仿宋_GB2312"/>
          <w:snapToGrid w:val="0"/>
          <w:color w:val="000000"/>
          <w:sz w:val="32"/>
          <w:szCs w:val="32"/>
        </w:rPr>
        <w:t>：</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为深入贯彻落实习近平新时代中国特色社会主义思想和党的十九大精神以及中共中央</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国务院《关于全面深化新时代教师队伍建设改革的意见》（中发〔</w:t>
      </w:r>
      <w:r>
        <w:rPr>
          <w:rFonts w:ascii="仿宋_GB2312" w:hAnsi="仿宋_GB2312" w:eastAsia="仿宋_GB2312" w:cs="仿宋_GB2312"/>
          <w:color w:val="000000"/>
          <w:sz w:val="32"/>
          <w:szCs w:val="32"/>
        </w:rPr>
        <w:t>2018</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号），进一步加强教师队伍建设，充分利用退休教师优质资源，吸引退休教育人才（以下统称“银发教师”）为我市教育发展贡献才智、经验和力量，加快教育强市建设，结合我市实际，制定莆田市银发教师教学计划实施方案。</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一、适用范围</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全市因缺编、产假及其他等特殊情况造成师资不足的公办中小学、幼儿园、中等职业学校、进修院校（以下统称“中小学”），可招募银发教师，从事中小学学科教学和研究工作。</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二、对象和条件</w:t>
      </w:r>
    </w:p>
    <w:p>
      <w:pPr>
        <w:keepNext w:val="0"/>
        <w:keepLines w:val="0"/>
        <w:pageBreakBefore w:val="0"/>
        <w:kinsoku/>
        <w:wordWrap/>
        <w:overflowPunct/>
        <w:topLinePunct w:val="0"/>
        <w:autoSpaceDE/>
        <w:autoSpaceDN/>
        <w:bidi w:val="0"/>
        <w:adjustRightInd/>
        <w:snapToGrid/>
        <w:spacing w:line="440" w:lineRule="exact"/>
        <w:ind w:firstLine="643" w:firstLineChars="200"/>
        <w:textAlignment w:val="auto"/>
        <w:rPr>
          <w:rFonts w:ascii="楷体" w:hAnsi="楷体" w:eastAsia="楷体" w:cs="楷体"/>
          <w:b/>
          <w:bCs/>
          <w:color w:val="000000"/>
          <w:sz w:val="32"/>
          <w:szCs w:val="32"/>
        </w:rPr>
      </w:pPr>
      <w:r>
        <w:rPr>
          <w:rFonts w:hint="eastAsia" w:ascii="楷体" w:hAnsi="楷体" w:eastAsia="楷体" w:cs="楷体"/>
          <w:b/>
          <w:bCs/>
          <w:color w:val="000000"/>
          <w:sz w:val="32"/>
          <w:szCs w:val="32"/>
        </w:rPr>
        <w:t>（一）招募对象</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中小学、幼儿园、进修院校、职业院校、教科研机构的退休教师。</w:t>
      </w:r>
    </w:p>
    <w:p>
      <w:pPr>
        <w:keepNext w:val="0"/>
        <w:keepLines w:val="0"/>
        <w:pageBreakBefore w:val="0"/>
        <w:kinsoku/>
        <w:wordWrap/>
        <w:overflowPunct/>
        <w:topLinePunct w:val="0"/>
        <w:autoSpaceDE/>
        <w:autoSpaceDN/>
        <w:bidi w:val="0"/>
        <w:adjustRightInd/>
        <w:snapToGrid/>
        <w:spacing w:line="440" w:lineRule="exact"/>
        <w:ind w:firstLine="643" w:firstLineChars="200"/>
        <w:textAlignment w:val="auto"/>
        <w:rPr>
          <w:rFonts w:ascii="楷体" w:hAnsi="楷体" w:eastAsia="楷体" w:cs="楷体"/>
          <w:b/>
          <w:bCs/>
          <w:color w:val="000000"/>
          <w:sz w:val="32"/>
          <w:szCs w:val="32"/>
        </w:rPr>
      </w:pPr>
      <w:r>
        <w:rPr>
          <w:rFonts w:hint="eastAsia" w:ascii="楷体" w:hAnsi="楷体" w:eastAsia="楷体" w:cs="楷体"/>
          <w:b/>
          <w:bCs/>
          <w:color w:val="000000"/>
          <w:sz w:val="32"/>
          <w:szCs w:val="32"/>
        </w:rPr>
        <w:t>（二）招募条件</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具有教育情怀，政治可靠，师德高尚，爱岗敬业，乐于奉献。</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持有相应教师资格，教育教学经验丰富，业务精良，中</w:t>
      </w:r>
    </w:p>
    <w:p>
      <w:pPr>
        <w:keepNext w:val="0"/>
        <w:keepLines w:val="0"/>
        <w:pageBreakBefore w:val="0"/>
        <w:kinsoku/>
        <w:wordWrap/>
        <w:overflowPunct/>
        <w:topLinePunct w:val="0"/>
        <w:autoSpaceDE/>
        <w:autoSpaceDN/>
        <w:bidi w:val="0"/>
        <w:adjustRightInd/>
        <w:snapToGrid/>
        <w:spacing w:line="440" w:lineRule="exac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小学教师应具备一级及以上职称。</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身心健康，年龄一般不超过</w:t>
      </w:r>
      <w:r>
        <w:rPr>
          <w:rFonts w:ascii="仿宋_GB2312" w:hAnsi="仿宋_GB2312" w:eastAsia="仿宋_GB2312" w:cs="仿宋_GB2312"/>
          <w:color w:val="000000"/>
          <w:sz w:val="32"/>
          <w:szCs w:val="32"/>
        </w:rPr>
        <w:t>65</w:t>
      </w:r>
      <w:r>
        <w:rPr>
          <w:rFonts w:hint="eastAsia" w:ascii="仿宋_GB2312" w:hAnsi="仿宋_GB2312" w:eastAsia="仿宋_GB2312" w:cs="仿宋_GB2312"/>
          <w:color w:val="000000"/>
          <w:sz w:val="32"/>
          <w:szCs w:val="32"/>
        </w:rPr>
        <w:t>周岁，能够胜任本学科教学和其他教育教学工作。</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三、招募程序</w:t>
      </w:r>
    </w:p>
    <w:p>
      <w:pPr>
        <w:keepNext w:val="0"/>
        <w:keepLines w:val="0"/>
        <w:pageBreakBefore w:val="0"/>
        <w:kinsoku/>
        <w:wordWrap/>
        <w:overflowPunct/>
        <w:topLinePunct w:val="0"/>
        <w:autoSpaceDE/>
        <w:autoSpaceDN/>
        <w:bidi w:val="0"/>
        <w:adjustRightInd/>
        <w:snapToGrid/>
        <w:spacing w:line="440" w:lineRule="exact"/>
        <w:ind w:firstLine="643" w:firstLineChars="200"/>
        <w:textAlignment w:val="auto"/>
        <w:rPr>
          <w:rFonts w:ascii="仿宋_GB2312" w:hAnsi="仿宋_GB2312" w:eastAsia="仿宋_GB2312" w:cs="仿宋_GB2312"/>
          <w:color w:val="000000"/>
          <w:sz w:val="32"/>
          <w:szCs w:val="32"/>
        </w:rPr>
      </w:pPr>
      <w:r>
        <w:rPr>
          <w:rFonts w:hint="eastAsia" w:ascii="楷体" w:hAnsi="楷体" w:eastAsia="楷体" w:cs="楷体"/>
          <w:b/>
          <w:bCs/>
          <w:color w:val="000000"/>
          <w:sz w:val="32"/>
          <w:szCs w:val="32"/>
        </w:rPr>
        <w:t>（一）征集岗位。</w:t>
      </w:r>
      <w:r>
        <w:rPr>
          <w:rFonts w:hint="eastAsia" w:ascii="仿宋_GB2312" w:hAnsi="仿宋_GB2312" w:eastAsia="仿宋_GB2312" w:cs="仿宋_GB2312"/>
          <w:color w:val="000000"/>
          <w:sz w:val="32"/>
          <w:szCs w:val="32"/>
        </w:rPr>
        <w:t>招募学校根据本方案和本校实际，研究提出招募银发教师的人数、任教岗位、条件要求，报经同级教育行政部门，同级教育行政部门审核后送同级财政、人社部门备案。县区教育部门应于每年</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月底前将本辖区银发教师招募公告报送市教育局人事与师资管理科。</w:t>
      </w:r>
    </w:p>
    <w:p>
      <w:pPr>
        <w:keepNext w:val="0"/>
        <w:keepLines w:val="0"/>
        <w:pageBreakBefore w:val="0"/>
        <w:kinsoku/>
        <w:wordWrap/>
        <w:overflowPunct/>
        <w:topLinePunct w:val="0"/>
        <w:autoSpaceDE/>
        <w:autoSpaceDN/>
        <w:bidi w:val="0"/>
        <w:adjustRightInd/>
        <w:snapToGrid/>
        <w:spacing w:line="440" w:lineRule="exact"/>
        <w:ind w:firstLine="643" w:firstLineChars="200"/>
        <w:textAlignment w:val="auto"/>
        <w:rPr>
          <w:rFonts w:ascii="仿宋_GB2312" w:hAnsi="仿宋_GB2312" w:eastAsia="仿宋_GB2312" w:cs="仿宋_GB2312"/>
          <w:color w:val="000000"/>
          <w:sz w:val="32"/>
          <w:szCs w:val="32"/>
        </w:rPr>
      </w:pPr>
      <w:r>
        <w:rPr>
          <w:rFonts w:hint="eastAsia" w:ascii="楷体" w:hAnsi="楷体" w:eastAsia="楷体" w:cs="楷体"/>
          <w:b/>
          <w:bCs/>
          <w:color w:val="000000"/>
          <w:sz w:val="32"/>
          <w:szCs w:val="32"/>
        </w:rPr>
        <w:t>（二）岗位发布。</w:t>
      </w:r>
      <w:r>
        <w:rPr>
          <w:rFonts w:hint="eastAsia" w:ascii="仿宋_GB2312" w:hAnsi="仿宋_GB2312" w:eastAsia="仿宋_GB2312" w:cs="仿宋_GB2312"/>
          <w:color w:val="000000"/>
          <w:sz w:val="32"/>
          <w:szCs w:val="32"/>
        </w:rPr>
        <w:t>每年</w:t>
      </w: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月初，由市教育局统一向社会公开发布招募银发教师岗位信息。</w:t>
      </w:r>
    </w:p>
    <w:p>
      <w:pPr>
        <w:keepNext w:val="0"/>
        <w:keepLines w:val="0"/>
        <w:pageBreakBefore w:val="0"/>
        <w:kinsoku/>
        <w:wordWrap/>
        <w:overflowPunct/>
        <w:topLinePunct w:val="0"/>
        <w:autoSpaceDE/>
        <w:autoSpaceDN/>
        <w:bidi w:val="0"/>
        <w:adjustRightInd/>
        <w:snapToGrid/>
        <w:spacing w:line="440" w:lineRule="exact"/>
        <w:ind w:firstLine="643" w:firstLineChars="200"/>
        <w:textAlignment w:val="auto"/>
        <w:rPr>
          <w:rFonts w:ascii="仿宋_GB2312" w:hAnsi="仿宋_GB2312" w:eastAsia="仿宋_GB2312" w:cs="仿宋_GB2312"/>
          <w:color w:val="000000"/>
          <w:sz w:val="32"/>
          <w:szCs w:val="32"/>
        </w:rPr>
      </w:pPr>
      <w:r>
        <w:rPr>
          <w:rFonts w:hint="eastAsia" w:ascii="楷体" w:hAnsi="楷体" w:eastAsia="楷体" w:cs="楷体"/>
          <w:b/>
          <w:bCs/>
          <w:color w:val="000000"/>
          <w:sz w:val="32"/>
          <w:szCs w:val="32"/>
        </w:rPr>
        <w:t>（三）岗位报名。</w:t>
      </w:r>
      <w:r>
        <w:rPr>
          <w:rFonts w:hint="eastAsia" w:ascii="仿宋_GB2312" w:hAnsi="仿宋_GB2312" w:eastAsia="仿宋_GB2312" w:cs="仿宋_GB2312"/>
          <w:color w:val="000000"/>
          <w:sz w:val="32"/>
          <w:szCs w:val="32"/>
        </w:rPr>
        <w:t>有意向的退休教师可登录市、县区教育部门网站查阅招募信息，并到意向任教的招募学校报名，并提交相关材料，选择岗位。</w:t>
      </w:r>
    </w:p>
    <w:p>
      <w:pPr>
        <w:keepNext w:val="0"/>
        <w:keepLines w:val="0"/>
        <w:pageBreakBefore w:val="0"/>
        <w:kinsoku/>
        <w:wordWrap/>
        <w:overflowPunct/>
        <w:topLinePunct w:val="0"/>
        <w:autoSpaceDE/>
        <w:autoSpaceDN/>
        <w:bidi w:val="0"/>
        <w:adjustRightInd/>
        <w:snapToGrid/>
        <w:spacing w:line="440" w:lineRule="exact"/>
        <w:ind w:firstLine="643" w:firstLineChars="200"/>
        <w:textAlignment w:val="auto"/>
        <w:rPr>
          <w:rFonts w:ascii="仿宋_GB2312" w:hAnsi="仿宋_GB2312" w:eastAsia="仿宋_GB2312" w:cs="仿宋_GB2312"/>
          <w:color w:val="000000"/>
          <w:sz w:val="32"/>
          <w:szCs w:val="32"/>
        </w:rPr>
      </w:pPr>
      <w:r>
        <w:rPr>
          <w:rFonts w:hint="eastAsia" w:ascii="楷体" w:hAnsi="楷体" w:eastAsia="楷体" w:cs="楷体"/>
          <w:b/>
          <w:bCs/>
          <w:color w:val="000000"/>
          <w:sz w:val="32"/>
          <w:szCs w:val="32"/>
        </w:rPr>
        <w:t>（四）资格审核。</w:t>
      </w:r>
      <w:r>
        <w:rPr>
          <w:rFonts w:hint="eastAsia" w:ascii="仿宋_GB2312" w:hAnsi="仿宋_GB2312" w:eastAsia="仿宋_GB2312" w:cs="仿宋_GB2312"/>
          <w:color w:val="000000"/>
          <w:sz w:val="32"/>
          <w:szCs w:val="32"/>
        </w:rPr>
        <w:t>报名时间截止后，招募学校组织开展报名人员资格审核工作。报名人员资格审核合格后，由学校与报名人员就岗位职责、工作要求等事项进行沟通商谈，并进行面试考核。同一岗位同时有多人报名的，按照“公开、公平、择优”的原则开展遴选工作。</w:t>
      </w:r>
    </w:p>
    <w:p>
      <w:pPr>
        <w:keepNext w:val="0"/>
        <w:keepLines w:val="0"/>
        <w:pageBreakBefore w:val="0"/>
        <w:kinsoku/>
        <w:wordWrap/>
        <w:overflowPunct/>
        <w:topLinePunct w:val="0"/>
        <w:autoSpaceDE/>
        <w:autoSpaceDN/>
        <w:bidi w:val="0"/>
        <w:adjustRightInd/>
        <w:snapToGrid/>
        <w:spacing w:line="440" w:lineRule="exact"/>
        <w:ind w:firstLine="643" w:firstLineChars="200"/>
        <w:textAlignment w:val="auto"/>
        <w:rPr>
          <w:rFonts w:ascii="仿宋_GB2312" w:hAnsi="仿宋_GB2312" w:eastAsia="仿宋_GB2312" w:cs="仿宋_GB2312"/>
          <w:color w:val="000000"/>
          <w:sz w:val="32"/>
          <w:szCs w:val="32"/>
        </w:rPr>
      </w:pPr>
      <w:r>
        <w:rPr>
          <w:rFonts w:hint="eastAsia" w:ascii="楷体" w:hAnsi="楷体" w:eastAsia="楷体" w:cs="楷体"/>
          <w:b/>
          <w:bCs/>
          <w:color w:val="000000"/>
          <w:sz w:val="32"/>
          <w:szCs w:val="32"/>
        </w:rPr>
        <w:t>（五）公布公示。</w:t>
      </w:r>
      <w:r>
        <w:rPr>
          <w:rFonts w:hint="eastAsia" w:ascii="仿宋_GB2312" w:hAnsi="仿宋_GB2312" w:eastAsia="仿宋_GB2312" w:cs="仿宋_GB2312"/>
          <w:color w:val="000000"/>
          <w:sz w:val="32"/>
          <w:szCs w:val="32"/>
        </w:rPr>
        <w:t>经商谈、考核、遴选确定的拟招募人员，由招募学校按规定时间将人员名单报送同级教育行政部门。经教育部门同意后，在教育部门和招募学校门户网站上向社会公布公示招募人员名单，公布公示期</w:t>
      </w: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天。</w:t>
      </w:r>
    </w:p>
    <w:p>
      <w:pPr>
        <w:keepNext w:val="0"/>
        <w:keepLines w:val="0"/>
        <w:pageBreakBefore w:val="0"/>
        <w:kinsoku/>
        <w:wordWrap/>
        <w:overflowPunct/>
        <w:topLinePunct w:val="0"/>
        <w:autoSpaceDE/>
        <w:autoSpaceDN/>
        <w:bidi w:val="0"/>
        <w:adjustRightInd/>
        <w:snapToGrid/>
        <w:spacing w:line="440" w:lineRule="exact"/>
        <w:ind w:firstLine="643" w:firstLineChars="200"/>
        <w:textAlignment w:val="auto"/>
        <w:rPr>
          <w:rFonts w:ascii="仿宋_GB2312" w:hAnsi="仿宋_GB2312" w:eastAsia="仿宋_GB2312" w:cs="仿宋_GB2312"/>
          <w:color w:val="000000"/>
          <w:sz w:val="32"/>
          <w:szCs w:val="32"/>
        </w:rPr>
      </w:pPr>
      <w:r>
        <w:rPr>
          <w:rFonts w:hint="eastAsia" w:ascii="楷体" w:hAnsi="楷体" w:eastAsia="楷体" w:cs="楷体"/>
          <w:b/>
          <w:bCs/>
          <w:color w:val="000000"/>
          <w:sz w:val="32"/>
          <w:szCs w:val="32"/>
        </w:rPr>
        <w:t>（六）签订协议。</w:t>
      </w:r>
      <w:r>
        <w:rPr>
          <w:rFonts w:hint="eastAsia" w:ascii="仿宋_GB2312" w:hAnsi="仿宋_GB2312" w:eastAsia="仿宋_GB2312" w:cs="仿宋_GB2312"/>
          <w:color w:val="000000"/>
          <w:sz w:val="32"/>
          <w:szCs w:val="32"/>
        </w:rPr>
        <w:t>经公示无异议的人员，招募学校与银发教师签订教学服务劳务合同，劳务合同期</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年，原则上一学年一签，劳务合同须明确双方的权利和义务，包括服务时间、服务方式和内容、服务要求、办公条件、补助标准，以及争议处理办法等。银发教师只能受聘于一个学校岗位，不得同时在多个学校兼职受聘。正式签约前，银发教师须提供近</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个月内的体检报告。</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招募结束后，招募学校将招募情况报同级教育、财政和人社部门备案，县区教育部门汇总本辖区招募情况报送市教育局人事与师资管理科备案。</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四、政策待遇</w:t>
      </w:r>
    </w:p>
    <w:p>
      <w:pPr>
        <w:keepNext w:val="0"/>
        <w:keepLines w:val="0"/>
        <w:pageBreakBefore w:val="0"/>
        <w:kinsoku/>
        <w:wordWrap/>
        <w:overflowPunct/>
        <w:topLinePunct w:val="0"/>
        <w:autoSpaceDE/>
        <w:autoSpaceDN/>
        <w:bidi w:val="0"/>
        <w:adjustRightInd/>
        <w:snapToGrid/>
        <w:spacing w:line="440" w:lineRule="exact"/>
        <w:ind w:firstLine="643" w:firstLineChars="200"/>
        <w:textAlignment w:val="auto"/>
        <w:rPr>
          <w:rFonts w:ascii="楷体" w:hAnsi="楷体" w:eastAsia="楷体" w:cs="楷体"/>
          <w:b/>
          <w:bCs/>
          <w:color w:val="000000"/>
          <w:sz w:val="32"/>
          <w:szCs w:val="32"/>
        </w:rPr>
      </w:pPr>
      <w:r>
        <w:rPr>
          <w:rFonts w:hint="eastAsia" w:ascii="楷体" w:hAnsi="楷体" w:eastAsia="楷体" w:cs="楷体"/>
          <w:b/>
          <w:bCs/>
          <w:color w:val="000000"/>
          <w:sz w:val="32"/>
          <w:szCs w:val="32"/>
        </w:rPr>
        <w:t>（一）经费保障</w:t>
      </w:r>
    </w:p>
    <w:p>
      <w:pPr>
        <w:keepNext w:val="0"/>
        <w:keepLines w:val="0"/>
        <w:pageBreakBefore w:val="0"/>
        <w:kinsoku/>
        <w:wordWrap/>
        <w:overflowPunct/>
        <w:topLinePunct w:val="0"/>
        <w:autoSpaceDE/>
        <w:autoSpaceDN/>
        <w:bidi w:val="0"/>
        <w:adjustRightInd/>
        <w:snapToGrid/>
        <w:spacing w:line="440" w:lineRule="exact"/>
        <w:ind w:firstLine="616" w:firstLineChars="200"/>
        <w:textAlignment w:val="auto"/>
        <w:rPr>
          <w:rFonts w:ascii="仿宋_GB2312" w:hAnsi="仿宋_GB2312" w:eastAsia="仿宋_GB2312" w:cs="仿宋_GB2312"/>
          <w:color w:val="000000"/>
          <w:spacing w:val="-6"/>
          <w:sz w:val="32"/>
          <w:szCs w:val="32"/>
        </w:rPr>
      </w:pPr>
      <w:r>
        <w:rPr>
          <w:rFonts w:ascii="仿宋_GB2312" w:hAnsi="仿宋_GB2312" w:eastAsia="仿宋_GB2312" w:cs="仿宋_GB2312"/>
          <w:color w:val="000000"/>
          <w:spacing w:val="-6"/>
          <w:sz w:val="32"/>
          <w:szCs w:val="32"/>
        </w:rPr>
        <w:t>1.</w:t>
      </w:r>
      <w:r>
        <w:rPr>
          <w:rFonts w:hint="eastAsia" w:ascii="仿宋_GB2312" w:hAnsi="仿宋_GB2312" w:eastAsia="仿宋_GB2312" w:cs="仿宋_GB2312"/>
          <w:color w:val="000000"/>
          <w:spacing w:val="-6"/>
          <w:sz w:val="32"/>
          <w:szCs w:val="32"/>
        </w:rPr>
        <w:t>银发教师服务的学校按月发放劳务费，小学、幼儿园每学年按</w:t>
      </w:r>
      <w:r>
        <w:rPr>
          <w:rFonts w:ascii="仿宋_GB2312" w:hAnsi="仿宋_GB2312" w:eastAsia="仿宋_GB2312" w:cs="仿宋_GB2312"/>
          <w:color w:val="000000"/>
          <w:spacing w:val="-6"/>
          <w:sz w:val="32"/>
          <w:szCs w:val="32"/>
        </w:rPr>
        <w:t>10</w:t>
      </w:r>
      <w:r>
        <w:rPr>
          <w:rFonts w:hint="eastAsia" w:ascii="仿宋_GB2312" w:hAnsi="仿宋_GB2312" w:eastAsia="仿宋_GB2312" w:cs="仿宋_GB2312"/>
          <w:color w:val="000000"/>
          <w:spacing w:val="-6"/>
          <w:sz w:val="32"/>
          <w:szCs w:val="32"/>
        </w:rPr>
        <w:t>个月，中学（含中职、教师进修院校）按</w:t>
      </w:r>
      <w:r>
        <w:rPr>
          <w:rFonts w:ascii="仿宋_GB2312" w:hAnsi="仿宋_GB2312" w:eastAsia="仿宋_GB2312" w:cs="仿宋_GB2312"/>
          <w:color w:val="000000"/>
          <w:spacing w:val="-6"/>
          <w:sz w:val="32"/>
          <w:szCs w:val="32"/>
        </w:rPr>
        <w:t>11</w:t>
      </w:r>
      <w:r>
        <w:rPr>
          <w:rFonts w:hint="eastAsia" w:ascii="仿宋_GB2312" w:hAnsi="仿宋_GB2312" w:eastAsia="仿宋_GB2312" w:cs="仿宋_GB2312"/>
          <w:color w:val="000000"/>
          <w:spacing w:val="-6"/>
          <w:sz w:val="32"/>
          <w:szCs w:val="32"/>
        </w:rPr>
        <w:t>个月计算。劳务费发放参考标准：一级职称按每人</w:t>
      </w:r>
      <w:r>
        <w:rPr>
          <w:rFonts w:ascii="仿宋_GB2312" w:hAnsi="仿宋_GB2312" w:eastAsia="仿宋_GB2312" w:cs="仿宋_GB2312"/>
          <w:color w:val="000000"/>
          <w:spacing w:val="-6"/>
          <w:sz w:val="32"/>
          <w:szCs w:val="32"/>
        </w:rPr>
        <w:t>3500</w:t>
      </w:r>
      <w:r>
        <w:rPr>
          <w:rFonts w:hint="eastAsia" w:ascii="仿宋_GB2312" w:hAnsi="仿宋_GB2312" w:eastAsia="仿宋_GB2312" w:cs="仿宋_GB2312"/>
          <w:color w:val="000000"/>
          <w:spacing w:val="-6"/>
          <w:sz w:val="32"/>
          <w:szCs w:val="32"/>
        </w:rPr>
        <w:t>元</w:t>
      </w:r>
      <w:r>
        <w:rPr>
          <w:rFonts w:ascii="仿宋_GB2312" w:hAnsi="仿宋_GB2312" w:eastAsia="仿宋_GB2312" w:cs="仿宋_GB2312"/>
          <w:color w:val="000000"/>
          <w:spacing w:val="-6"/>
          <w:sz w:val="32"/>
          <w:szCs w:val="32"/>
        </w:rPr>
        <w:t>/</w:t>
      </w:r>
      <w:r>
        <w:rPr>
          <w:rFonts w:hint="eastAsia" w:ascii="仿宋_GB2312" w:hAnsi="仿宋_GB2312" w:eastAsia="仿宋_GB2312" w:cs="仿宋_GB2312"/>
          <w:color w:val="000000"/>
          <w:spacing w:val="-6"/>
          <w:sz w:val="32"/>
          <w:szCs w:val="32"/>
        </w:rPr>
        <w:t>月；高级职称按每人</w:t>
      </w:r>
      <w:r>
        <w:rPr>
          <w:rFonts w:ascii="仿宋_GB2312" w:hAnsi="仿宋_GB2312" w:eastAsia="仿宋_GB2312" w:cs="仿宋_GB2312"/>
          <w:color w:val="000000"/>
          <w:spacing w:val="-6"/>
          <w:sz w:val="32"/>
          <w:szCs w:val="32"/>
        </w:rPr>
        <w:t>4500</w:t>
      </w:r>
      <w:r>
        <w:rPr>
          <w:rFonts w:hint="eastAsia" w:ascii="仿宋_GB2312" w:hAnsi="仿宋_GB2312" w:eastAsia="仿宋_GB2312" w:cs="仿宋_GB2312"/>
          <w:color w:val="000000"/>
          <w:spacing w:val="-6"/>
          <w:sz w:val="32"/>
          <w:szCs w:val="32"/>
        </w:rPr>
        <w:t>元</w:t>
      </w:r>
      <w:r>
        <w:rPr>
          <w:rFonts w:ascii="仿宋_GB2312" w:hAnsi="仿宋_GB2312" w:eastAsia="仿宋_GB2312" w:cs="仿宋_GB2312"/>
          <w:color w:val="000000"/>
          <w:spacing w:val="-6"/>
          <w:sz w:val="32"/>
          <w:szCs w:val="32"/>
        </w:rPr>
        <w:t>/</w:t>
      </w:r>
      <w:r>
        <w:rPr>
          <w:rFonts w:hint="eastAsia" w:ascii="仿宋_GB2312" w:hAnsi="仿宋_GB2312" w:eastAsia="仿宋_GB2312" w:cs="仿宋_GB2312"/>
          <w:color w:val="000000"/>
          <w:spacing w:val="-6"/>
          <w:sz w:val="32"/>
          <w:szCs w:val="32"/>
        </w:rPr>
        <w:t>月；特级教师、省教学名师及正高级教师按每人</w:t>
      </w:r>
      <w:r>
        <w:rPr>
          <w:rFonts w:ascii="仿宋_GB2312" w:hAnsi="仿宋_GB2312" w:eastAsia="仿宋_GB2312" w:cs="仿宋_GB2312"/>
          <w:color w:val="000000"/>
          <w:spacing w:val="-6"/>
          <w:sz w:val="32"/>
          <w:szCs w:val="32"/>
        </w:rPr>
        <w:t>6000</w:t>
      </w:r>
      <w:r>
        <w:rPr>
          <w:rFonts w:hint="eastAsia" w:ascii="仿宋_GB2312" w:hAnsi="仿宋_GB2312" w:eastAsia="仿宋_GB2312" w:cs="仿宋_GB2312"/>
          <w:color w:val="000000"/>
          <w:spacing w:val="-6"/>
          <w:sz w:val="32"/>
          <w:szCs w:val="32"/>
        </w:rPr>
        <w:t>元</w:t>
      </w:r>
      <w:r>
        <w:rPr>
          <w:rFonts w:ascii="仿宋_GB2312" w:hAnsi="仿宋_GB2312" w:eastAsia="仿宋_GB2312" w:cs="仿宋_GB2312"/>
          <w:color w:val="000000"/>
          <w:spacing w:val="-6"/>
          <w:sz w:val="32"/>
          <w:szCs w:val="32"/>
        </w:rPr>
        <w:t>/</w:t>
      </w:r>
      <w:r>
        <w:rPr>
          <w:rFonts w:hint="eastAsia" w:ascii="仿宋_GB2312" w:hAnsi="仿宋_GB2312" w:eastAsia="仿宋_GB2312" w:cs="仿宋_GB2312"/>
          <w:color w:val="000000"/>
          <w:spacing w:val="-6"/>
          <w:sz w:val="32"/>
          <w:szCs w:val="32"/>
        </w:rPr>
        <w:t>月，各招募学校可根据“银发教师”课时贡献等作适当调整，对教学业绩特别突出的，可适当提高劳务费；服务学校按不低于每人</w:t>
      </w:r>
      <w:r>
        <w:rPr>
          <w:rFonts w:ascii="仿宋_GB2312" w:hAnsi="仿宋_GB2312" w:eastAsia="仿宋_GB2312" w:cs="仿宋_GB2312"/>
          <w:color w:val="000000"/>
          <w:spacing w:val="-6"/>
          <w:sz w:val="32"/>
          <w:szCs w:val="32"/>
        </w:rPr>
        <w:t>300</w:t>
      </w:r>
      <w:r>
        <w:rPr>
          <w:rFonts w:hint="eastAsia" w:ascii="仿宋_GB2312" w:hAnsi="仿宋_GB2312" w:eastAsia="仿宋_GB2312" w:cs="仿宋_GB2312"/>
          <w:color w:val="000000"/>
          <w:spacing w:val="-6"/>
          <w:sz w:val="32"/>
          <w:szCs w:val="32"/>
        </w:rPr>
        <w:t>元</w:t>
      </w:r>
      <w:r>
        <w:rPr>
          <w:rFonts w:ascii="仿宋_GB2312" w:hAnsi="仿宋_GB2312" w:eastAsia="仿宋_GB2312" w:cs="仿宋_GB2312"/>
          <w:color w:val="000000"/>
          <w:spacing w:val="-6"/>
          <w:sz w:val="32"/>
          <w:szCs w:val="32"/>
        </w:rPr>
        <w:t>/</w:t>
      </w:r>
      <w:r>
        <w:rPr>
          <w:rFonts w:hint="eastAsia" w:ascii="仿宋_GB2312" w:hAnsi="仿宋_GB2312" w:eastAsia="仿宋_GB2312" w:cs="仿宋_GB2312"/>
          <w:color w:val="000000"/>
          <w:spacing w:val="-6"/>
          <w:sz w:val="32"/>
          <w:szCs w:val="32"/>
        </w:rPr>
        <w:t>年的标准为银发教师购买意外保险。以上“银发教师”教学服务所需经费由同级财政承担，据实核算</w:t>
      </w:r>
      <w:r>
        <w:rPr>
          <w:rFonts w:hint="eastAsia" w:ascii="楷体_GB2312" w:hAnsi="仿宋_GB2312" w:eastAsia="楷体_GB2312" w:cs="仿宋_GB2312"/>
          <w:b/>
          <w:color w:val="000000"/>
          <w:sz w:val="32"/>
          <w:szCs w:val="32"/>
        </w:rPr>
        <w:t>。</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因教学工作需要，由银发教师服务学校安排发生的办公、交通差旅、会议、培训等费用，参照在职教师有关经费开支标准列支。</w:t>
      </w:r>
    </w:p>
    <w:p>
      <w:pPr>
        <w:keepNext w:val="0"/>
        <w:keepLines w:val="0"/>
        <w:pageBreakBefore w:val="0"/>
        <w:kinsoku/>
        <w:wordWrap/>
        <w:overflowPunct/>
        <w:topLinePunct w:val="0"/>
        <w:autoSpaceDE/>
        <w:autoSpaceDN/>
        <w:bidi w:val="0"/>
        <w:adjustRightInd/>
        <w:snapToGrid/>
        <w:spacing w:line="440" w:lineRule="exact"/>
        <w:ind w:firstLine="643" w:firstLineChars="200"/>
        <w:textAlignment w:val="auto"/>
        <w:rPr>
          <w:rFonts w:ascii="楷体" w:hAnsi="楷体" w:eastAsia="楷体" w:cs="楷体"/>
          <w:b/>
          <w:bCs/>
          <w:color w:val="000000"/>
          <w:sz w:val="32"/>
          <w:szCs w:val="32"/>
        </w:rPr>
      </w:pPr>
      <w:r>
        <w:rPr>
          <w:rFonts w:hint="eastAsia" w:ascii="楷体" w:hAnsi="楷体" w:eastAsia="楷体" w:cs="楷体"/>
          <w:b/>
          <w:bCs/>
          <w:color w:val="000000"/>
          <w:sz w:val="32"/>
          <w:szCs w:val="32"/>
        </w:rPr>
        <w:t>（二）政策保障</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银发教师服务学校为银发教师落实工作岗位，创造良好的工作环境，配备必要的教学、办公设施。对于教学期间表现优秀的，可按照有关规定给予表扬、奖励，并可在下次招募中予以优先考虑。</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银发教师在教学服务协议有效期内，不涉及本人身份、职称、社会保险、退休待遇、户籍等的变更，因工作原因、因病因伤发生的医疗费用，按本人原有医疗关系办理，服务学校不予承担。</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五、组织管理</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（一）教育部门负责银发教师教学计划的统筹、协调、指导，统一制定教学服务协议，并做好跟踪督查工作；财政部门负责银发教师教学计划所需经费保障。</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二）银发教师服务学校在同级教育、人社部门监督指导下，负责具体实施本学校招募工作。服务期间，学校对银发教师开展跟踪评估、考核。对考核不称职、未按协议约定履行义务的，或因身体等原因不适合继续教学的，应及时解除协议，并报同级教育行政部门备案。</w:t>
      </w:r>
      <w:r>
        <w:rPr>
          <w:rFonts w:ascii="仿宋_GB2312" w:hAnsi="仿宋_GB2312" w:eastAsia="仿宋_GB2312" w:cs="仿宋_GB2312"/>
          <w:color w:val="000000"/>
          <w:sz w:val="32"/>
          <w:szCs w:val="32"/>
        </w:rPr>
        <w:t>2020</w:t>
      </w:r>
      <w:r>
        <w:rPr>
          <w:rFonts w:hint="eastAsia" w:ascii="仿宋_GB2312" w:hAnsi="仿宋_GB2312" w:eastAsia="仿宋_GB2312" w:cs="仿宋_GB2312"/>
          <w:color w:val="000000"/>
          <w:sz w:val="32"/>
          <w:szCs w:val="32"/>
        </w:rPr>
        <w:t>年全市拟招募银发教师</w:t>
      </w:r>
      <w:r>
        <w:rPr>
          <w:rFonts w:ascii="仿宋_GB2312" w:hAnsi="仿宋_GB2312" w:eastAsia="仿宋_GB2312" w:cs="仿宋_GB2312"/>
          <w:color w:val="000000"/>
          <w:sz w:val="32"/>
          <w:szCs w:val="32"/>
        </w:rPr>
        <w:t>120</w:t>
      </w:r>
      <w:r>
        <w:rPr>
          <w:rFonts w:hint="eastAsia" w:ascii="仿宋_GB2312" w:hAnsi="仿宋_GB2312" w:eastAsia="仿宋_GB2312" w:cs="仿宋_GB2312"/>
          <w:color w:val="000000"/>
          <w:sz w:val="32"/>
          <w:szCs w:val="32"/>
        </w:rPr>
        <w:t>人，具体任务见附表</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。从</w:t>
      </w:r>
      <w:r>
        <w:rPr>
          <w:rFonts w:ascii="仿宋_GB2312" w:hAnsi="仿宋_GB2312" w:eastAsia="仿宋_GB2312" w:cs="仿宋_GB2312"/>
          <w:color w:val="000000"/>
          <w:sz w:val="32"/>
          <w:szCs w:val="32"/>
        </w:rPr>
        <w:t>2021</w:t>
      </w:r>
      <w:r>
        <w:rPr>
          <w:rFonts w:hint="eastAsia" w:ascii="仿宋_GB2312" w:hAnsi="仿宋_GB2312" w:eastAsia="仿宋_GB2312" w:cs="仿宋_GB2312"/>
          <w:color w:val="000000"/>
          <w:sz w:val="32"/>
          <w:szCs w:val="32"/>
        </w:rPr>
        <w:t>年起，各县区、市直各学校应提前一年做好银发教师招募计划和经费预算申报</w:t>
      </w:r>
      <w:r>
        <w:rPr>
          <w:rFonts w:hint="eastAsia" w:ascii="楷体_GB2312" w:hAnsi="仿宋_GB2312" w:eastAsia="楷体_GB2312" w:cs="仿宋_GB2312"/>
          <w:b/>
          <w:color w:val="000000"/>
          <w:sz w:val="32"/>
          <w:szCs w:val="32"/>
        </w:rPr>
        <w:t>。</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银发教师的档案、户籍、社保等人事关系保留在原工作单位，所提交的信息资料必须确保真实有效，如发现弄虚作假者，一经核实立即取消应聘资格。服务期间应按照协议履行职责、自觉遵守法律法规、服从学校的管理，遵守教师职业道德规范和校纪校规，尽职尽责，主动做好各项工作，充分利用先进的教学理念、教学方法和丰富的教学经验，帮助本校教师提高教学水平和业务能力。</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本实施意见及未尽事宜由市教育局、市人社局负责解释。</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《银发教师教学岗位需求表》</w:t>
      </w:r>
    </w:p>
    <w:p>
      <w:pPr>
        <w:keepNext w:val="0"/>
        <w:keepLines w:val="0"/>
        <w:pageBreakBefore w:val="0"/>
        <w:kinsoku/>
        <w:wordWrap/>
        <w:overflowPunct/>
        <w:topLinePunct w:val="0"/>
        <w:autoSpaceDE/>
        <w:autoSpaceDN/>
        <w:bidi w:val="0"/>
        <w:adjustRightInd/>
        <w:snapToGrid/>
        <w:spacing w:line="440" w:lineRule="exact"/>
        <w:ind w:firstLine="1600" w:firstLineChars="500"/>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《银发教师教学申请表》</w:t>
      </w:r>
    </w:p>
    <w:p>
      <w:pPr>
        <w:keepNext w:val="0"/>
        <w:keepLines w:val="0"/>
        <w:pageBreakBefore w:val="0"/>
        <w:kinsoku/>
        <w:wordWrap/>
        <w:overflowPunct/>
        <w:topLinePunct w:val="0"/>
        <w:autoSpaceDE/>
        <w:autoSpaceDN/>
        <w:bidi w:val="0"/>
        <w:adjustRightInd/>
        <w:snapToGrid/>
        <w:spacing w:line="440" w:lineRule="exact"/>
        <w:ind w:firstLine="1600" w:firstLineChars="500"/>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《银发教师教学服务劳务合同》样本</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4.2020</w:t>
      </w:r>
      <w:r>
        <w:rPr>
          <w:rFonts w:hint="eastAsia" w:ascii="仿宋_GB2312" w:hAnsi="仿宋_GB2312" w:eastAsia="仿宋_GB2312" w:cs="仿宋_GB2312"/>
          <w:color w:val="000000"/>
          <w:sz w:val="32"/>
          <w:szCs w:val="32"/>
        </w:rPr>
        <w:t>年莆田市招募计划一览表</w:t>
      </w:r>
    </w:p>
    <w:p>
      <w:pPr>
        <w:keepNext w:val="0"/>
        <w:keepLines w:val="0"/>
        <w:pageBreakBefore w:val="0"/>
        <w:kinsoku/>
        <w:wordWrap/>
        <w:overflowPunct/>
        <w:topLinePunct w:val="0"/>
        <w:autoSpaceDE/>
        <w:autoSpaceDN/>
        <w:bidi w:val="0"/>
        <w:adjustRightInd/>
        <w:snapToGrid/>
        <w:spacing w:line="440" w:lineRule="exact"/>
        <w:ind w:firstLine="1600" w:firstLineChars="500"/>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《银发教师签约情况汇总表》</w:t>
      </w:r>
    </w:p>
    <w:p>
      <w:pPr>
        <w:keepNext w:val="0"/>
        <w:keepLines w:val="0"/>
        <w:pageBreakBefore w:val="0"/>
        <w:kinsoku/>
        <w:wordWrap/>
        <w:overflowPunct/>
        <w:topLinePunct w:val="0"/>
        <w:autoSpaceDE/>
        <w:autoSpaceDN/>
        <w:bidi w:val="0"/>
        <w:adjustRightInd/>
        <w:snapToGrid/>
        <w:spacing w:line="440" w:lineRule="exact"/>
        <w:ind w:firstLine="2739" w:firstLineChars="856"/>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440" w:lineRule="exact"/>
        <w:ind w:firstLine="2739" w:firstLineChars="856"/>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440" w:lineRule="exact"/>
        <w:ind w:firstLine="2739" w:firstLineChars="856"/>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莆田市教育局</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莆田市财政局</w:t>
      </w:r>
    </w:p>
    <w:p>
      <w:pPr>
        <w:keepNext w:val="0"/>
        <w:keepLines w:val="0"/>
        <w:pageBreakBefore w:val="0"/>
        <w:kinsoku/>
        <w:wordWrap/>
        <w:overflowPunct/>
        <w:topLinePunct w:val="0"/>
        <w:autoSpaceDE/>
        <w:autoSpaceDN/>
        <w:bidi w:val="0"/>
        <w:adjustRightInd/>
        <w:snapToGrid/>
        <w:spacing w:line="440" w:lineRule="exact"/>
        <w:ind w:firstLine="2739" w:firstLineChars="856"/>
        <w:jc w:val="center"/>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莆田市人力资源和社会保障局</w:t>
      </w:r>
    </w:p>
    <w:p>
      <w:pPr>
        <w:keepNext w:val="0"/>
        <w:keepLines w:val="0"/>
        <w:pageBreakBefore w:val="0"/>
        <w:kinsoku/>
        <w:wordWrap/>
        <w:overflowPunct/>
        <w:topLinePunct w:val="0"/>
        <w:autoSpaceDE/>
        <w:autoSpaceDN/>
        <w:bidi w:val="0"/>
        <w:adjustRightInd/>
        <w:snapToGrid/>
        <w:spacing w:line="440" w:lineRule="exact"/>
        <w:ind w:firstLine="2739" w:firstLineChars="856"/>
        <w:jc w:val="center"/>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2020</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18</w:t>
      </w:r>
      <w:r>
        <w:rPr>
          <w:rFonts w:hint="eastAsia" w:ascii="仿宋_GB2312" w:hAnsi="仿宋_GB2312" w:eastAsia="仿宋_GB2312" w:cs="仿宋_GB2312"/>
          <w:color w:val="000000"/>
          <w:sz w:val="32"/>
          <w:szCs w:val="32"/>
        </w:rPr>
        <w:t>日</w:t>
      </w:r>
    </w:p>
    <w:p>
      <w:pPr>
        <w:keepNext w:val="0"/>
        <w:keepLines w:val="0"/>
        <w:pageBreakBefore w:val="0"/>
        <w:kinsoku/>
        <w:wordWrap/>
        <w:overflowPunct/>
        <w:topLinePunct w:val="0"/>
        <w:autoSpaceDE/>
        <w:autoSpaceDN/>
        <w:bidi w:val="0"/>
        <w:adjustRightInd/>
        <w:snapToGrid/>
        <w:spacing w:line="440" w:lineRule="exact"/>
        <w:ind w:firstLine="2739" w:firstLineChars="856"/>
        <w:textAlignment w:val="auto"/>
        <w:rPr>
          <w:rFonts w:ascii="仿宋_GB2312" w:hAnsi="仿宋_GB2312" w:eastAsia="仿宋_GB2312" w:cs="仿宋_GB2312"/>
          <w:color w:val="000000"/>
          <w:sz w:val="32"/>
          <w:szCs w:val="32"/>
        </w:rPr>
        <w:sectPr>
          <w:footerReference r:id="rId3" w:type="default"/>
          <w:pgSz w:w="11906" w:h="16838"/>
          <w:pgMar w:top="1701" w:right="1587" w:bottom="1474" w:left="1587" w:header="851" w:footer="1134" w:gutter="0"/>
          <w:pgNumType w:fmt="decimal"/>
          <w:cols w:space="720" w:num="1"/>
          <w:docGrid w:type="lines" w:linePitch="312" w:charSpace="0"/>
        </w:sectPr>
      </w:pPr>
    </w:p>
    <w:p>
      <w:pPr>
        <w:pStyle w:val="7"/>
        <w:shd w:val="clear" w:color="auto" w:fill="FFFFFF"/>
        <w:rPr>
          <w:rFonts w:hint="eastAsia" w:ascii="仿宋_GB2312" w:hAnsi="黑体" w:eastAsia="仿宋_GB2312" w:cs="黑体"/>
          <w:color w:val="000000"/>
          <w:sz w:val="32"/>
          <w:szCs w:val="32"/>
        </w:rPr>
      </w:pPr>
      <w:r>
        <w:rPr>
          <w:rFonts w:hint="eastAsia" w:ascii="仿宋_GB2312" w:hAnsi="黑体" w:eastAsia="仿宋_GB2312" w:cs="黑体"/>
          <w:color w:val="000000"/>
          <w:sz w:val="32"/>
          <w:szCs w:val="32"/>
        </w:rPr>
        <w:t>附件2</w:t>
      </w:r>
    </w:p>
    <w:p>
      <w:pPr>
        <w:pStyle w:val="7"/>
        <w:shd w:val="clear" w:color="auto" w:fill="FFFFFF"/>
        <w:jc w:val="center"/>
        <w:rPr>
          <w:rFonts w:ascii="方正小标宋简体" w:hAnsi="Calibri" w:eastAsia="方正小标宋简体" w:cs="Times New Roman"/>
          <w:color w:val="000000"/>
          <w:kern w:val="2"/>
          <w:sz w:val="44"/>
          <w:szCs w:val="44"/>
        </w:rPr>
      </w:pPr>
      <w:r>
        <w:rPr>
          <w:rFonts w:hint="eastAsia" w:ascii="方正小标宋简体" w:hAnsi="Calibri" w:eastAsia="方正小标宋简体" w:cs="Times New Roman"/>
          <w:color w:val="000000"/>
          <w:kern w:val="2"/>
          <w:sz w:val="44"/>
          <w:szCs w:val="44"/>
        </w:rPr>
        <w:t>银发教师教学申请表</w:t>
      </w:r>
    </w:p>
    <w:tbl>
      <w:tblPr>
        <w:tblStyle w:val="8"/>
        <w:tblpPr w:leftFromText="180" w:rightFromText="180" w:vertAnchor="text" w:horzAnchor="page" w:tblpX="1024" w:tblpY="64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54"/>
        <w:gridCol w:w="1480"/>
        <w:gridCol w:w="845"/>
        <w:gridCol w:w="863"/>
        <w:gridCol w:w="445"/>
        <w:gridCol w:w="1141"/>
        <w:gridCol w:w="140"/>
        <w:gridCol w:w="280"/>
        <w:gridCol w:w="1407"/>
        <w:gridCol w:w="32"/>
        <w:gridCol w:w="19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54" w:type="dxa"/>
            <w:tcBorders>
              <w:top w:val="single" w:color="auto" w:sz="4" w:space="0"/>
              <w:bottom w:val="single" w:color="auto" w:sz="4" w:space="0"/>
              <w:right w:val="single" w:color="auto" w:sz="4" w:space="0"/>
            </w:tcBorders>
            <w:noWrap w:val="0"/>
            <w:vAlign w:val="center"/>
          </w:tcPr>
          <w:p>
            <w:pPr>
              <w:widowControl/>
              <w:spacing w:line="255" w:lineRule="atLeas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姓</w:t>
            </w:r>
            <w:r>
              <w:rPr>
                <w:rFonts w:ascii="仿宋_GB2312" w:hAnsi="宋体" w:eastAsia="仿宋_GB2312" w:cs="宋体"/>
                <w:color w:val="000000"/>
                <w:kern w:val="0"/>
                <w:sz w:val="24"/>
              </w:rPr>
              <w:t xml:space="preserve">   </w:t>
            </w:r>
            <w:r>
              <w:rPr>
                <w:rFonts w:hint="eastAsia" w:ascii="仿宋_GB2312" w:hAnsi="宋体" w:eastAsia="仿宋_GB2312" w:cs="宋体"/>
                <w:color w:val="000000"/>
                <w:kern w:val="0"/>
                <w:sz w:val="24"/>
              </w:rPr>
              <w:t>名</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spacing w:line="255" w:lineRule="atLeast"/>
              <w:jc w:val="center"/>
              <w:rPr>
                <w:rFonts w:ascii="仿宋_GB2312" w:hAnsi="宋体" w:eastAsia="仿宋_GB2312"/>
                <w:color w:val="000000"/>
                <w:kern w:val="0"/>
                <w:sz w:val="24"/>
              </w:rPr>
            </w:pPr>
          </w:p>
        </w:tc>
        <w:tc>
          <w:tcPr>
            <w:tcW w:w="845" w:type="dxa"/>
            <w:tcBorders>
              <w:top w:val="single" w:color="auto" w:sz="4" w:space="0"/>
              <w:left w:val="single" w:color="auto" w:sz="4" w:space="0"/>
              <w:bottom w:val="single" w:color="auto" w:sz="4" w:space="0"/>
              <w:right w:val="single" w:color="auto" w:sz="4" w:space="0"/>
            </w:tcBorders>
            <w:noWrap w:val="0"/>
            <w:vAlign w:val="center"/>
          </w:tcPr>
          <w:p>
            <w:pPr>
              <w:widowControl/>
              <w:spacing w:line="255" w:lineRule="atLeas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性别</w:t>
            </w:r>
          </w:p>
        </w:tc>
        <w:tc>
          <w:tcPr>
            <w:tcW w:w="130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55" w:lineRule="atLeast"/>
              <w:jc w:val="center"/>
              <w:rPr>
                <w:rFonts w:ascii="仿宋_GB2312" w:hAnsi="宋体" w:eastAsia="仿宋_GB2312"/>
                <w:color w:val="000000"/>
                <w:kern w:val="0"/>
                <w:sz w:val="24"/>
              </w:rPr>
            </w:pPr>
          </w:p>
        </w:tc>
        <w:tc>
          <w:tcPr>
            <w:tcW w:w="128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55" w:lineRule="atLeas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民族</w:t>
            </w: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55" w:lineRule="atLeast"/>
              <w:jc w:val="center"/>
              <w:rPr>
                <w:rFonts w:ascii="仿宋_GB2312" w:hAnsi="宋体" w:eastAsia="仿宋_GB2312"/>
                <w:color w:val="000000"/>
                <w:kern w:val="0"/>
                <w:sz w:val="24"/>
              </w:rPr>
            </w:pPr>
          </w:p>
        </w:tc>
        <w:tc>
          <w:tcPr>
            <w:tcW w:w="1997" w:type="dxa"/>
            <w:gridSpan w:val="2"/>
            <w:vMerge w:val="restart"/>
            <w:tcBorders>
              <w:top w:val="single" w:color="auto" w:sz="4" w:space="0"/>
              <w:left w:val="single" w:color="auto" w:sz="4" w:space="0"/>
              <w:bottom w:val="single" w:color="auto" w:sz="4" w:space="0"/>
            </w:tcBorders>
            <w:noWrap w:val="0"/>
            <w:vAlign w:val="center"/>
          </w:tcPr>
          <w:p>
            <w:pPr>
              <w:widowControl/>
              <w:jc w:val="center"/>
              <w:rPr>
                <w:rFonts w:ascii="仿宋_GB2312" w:hAnsi="宋体" w:eastAsia="仿宋_GB2312" w:cs="宋体"/>
                <w:color w:val="000000"/>
                <w:kern w:val="0"/>
                <w:sz w:val="24"/>
              </w:rPr>
            </w:pPr>
          </w:p>
          <w:p>
            <w:pPr>
              <w:widowControl/>
              <w:ind w:firstLine="516" w:firstLineChars="215"/>
              <w:rPr>
                <w:rFonts w:ascii="仿宋_GB2312" w:hAnsi="宋体" w:eastAsia="仿宋_GB2312" w:cs="宋体"/>
                <w:color w:val="000000"/>
                <w:kern w:val="0"/>
                <w:sz w:val="24"/>
              </w:rPr>
            </w:pPr>
            <w:r>
              <w:rPr>
                <w:rFonts w:hint="eastAsia" w:ascii="仿宋_GB2312" w:hAnsi="宋体" w:eastAsia="仿宋_GB2312" w:cs="宋体"/>
                <w:color w:val="000000"/>
                <w:kern w:val="0"/>
                <w:sz w:val="24"/>
              </w:rPr>
              <w:t>照片</w:t>
            </w:r>
          </w:p>
          <w:p>
            <w:pPr>
              <w:widowControl/>
              <w:spacing w:line="255" w:lineRule="atLeas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（一寸彩色）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54" w:type="dxa"/>
            <w:tcBorders>
              <w:top w:val="single" w:color="auto" w:sz="4" w:space="0"/>
              <w:bottom w:val="single" w:color="auto" w:sz="4" w:space="0"/>
              <w:right w:val="single" w:color="auto" w:sz="4" w:space="0"/>
            </w:tcBorders>
            <w:noWrap w:val="0"/>
            <w:vAlign w:val="center"/>
          </w:tcPr>
          <w:p>
            <w:pPr>
              <w:widowControl/>
              <w:spacing w:line="255" w:lineRule="atLeas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出生年月</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kern w:val="0"/>
                <w:sz w:val="24"/>
              </w:rPr>
            </w:pPr>
          </w:p>
        </w:tc>
        <w:tc>
          <w:tcPr>
            <w:tcW w:w="8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学历</w:t>
            </w:r>
          </w:p>
        </w:tc>
        <w:tc>
          <w:tcPr>
            <w:tcW w:w="130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kern w:val="0"/>
                <w:sz w:val="24"/>
              </w:rPr>
            </w:pPr>
          </w:p>
        </w:tc>
        <w:tc>
          <w:tcPr>
            <w:tcW w:w="128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专业</w:t>
            </w: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olor w:val="000000"/>
                <w:kern w:val="0"/>
                <w:sz w:val="24"/>
              </w:rPr>
            </w:pPr>
          </w:p>
        </w:tc>
        <w:tc>
          <w:tcPr>
            <w:tcW w:w="1997" w:type="dxa"/>
            <w:gridSpan w:val="2"/>
            <w:vMerge w:val="continue"/>
            <w:tcBorders>
              <w:top w:val="single" w:color="auto" w:sz="4" w:space="0"/>
              <w:left w:val="single" w:color="auto" w:sz="4" w:space="0"/>
              <w:bottom w:val="single" w:color="auto" w:sz="4" w:space="0"/>
            </w:tcBorders>
            <w:noWrap w:val="0"/>
            <w:vAlign w:val="center"/>
          </w:tcPr>
          <w:p>
            <w:pPr>
              <w:widowControl/>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54" w:type="dxa"/>
            <w:tcBorders>
              <w:top w:val="single" w:color="auto" w:sz="4" w:space="0"/>
              <w:bottom w:val="single" w:color="auto" w:sz="4" w:space="0"/>
              <w:right w:val="single" w:color="auto" w:sz="4" w:space="0"/>
            </w:tcBorders>
            <w:noWrap w:val="0"/>
            <w:vAlign w:val="center"/>
          </w:tcPr>
          <w:p>
            <w:pPr>
              <w:widowControl/>
              <w:spacing w:line="255" w:lineRule="atLeas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身份证号码</w:t>
            </w:r>
          </w:p>
        </w:tc>
        <w:tc>
          <w:tcPr>
            <w:tcW w:w="363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kern w:val="0"/>
                <w:sz w:val="24"/>
              </w:rPr>
            </w:pPr>
          </w:p>
        </w:tc>
        <w:tc>
          <w:tcPr>
            <w:tcW w:w="128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专长</w:t>
            </w: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olor w:val="000000"/>
                <w:kern w:val="0"/>
                <w:sz w:val="24"/>
              </w:rPr>
            </w:pPr>
          </w:p>
        </w:tc>
        <w:tc>
          <w:tcPr>
            <w:tcW w:w="1997" w:type="dxa"/>
            <w:gridSpan w:val="2"/>
            <w:vMerge w:val="continue"/>
            <w:tcBorders>
              <w:top w:val="single" w:color="auto" w:sz="4" w:space="0"/>
              <w:left w:val="single" w:color="auto" w:sz="4" w:space="0"/>
              <w:bottom w:val="single" w:color="auto" w:sz="4" w:space="0"/>
            </w:tcBorders>
            <w:noWrap w:val="0"/>
            <w:vAlign w:val="center"/>
          </w:tcPr>
          <w:p>
            <w:pPr>
              <w:widowControl/>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54" w:type="dxa"/>
            <w:tcBorders>
              <w:top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退休前学校（单位）</w:t>
            </w:r>
          </w:p>
        </w:tc>
        <w:tc>
          <w:tcPr>
            <w:tcW w:w="363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olor w:val="000000"/>
                <w:kern w:val="0"/>
                <w:sz w:val="24"/>
              </w:rPr>
            </w:pPr>
          </w:p>
        </w:tc>
        <w:tc>
          <w:tcPr>
            <w:tcW w:w="128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任教学段、学科</w:t>
            </w: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olor w:val="000000"/>
                <w:kern w:val="0"/>
                <w:sz w:val="24"/>
              </w:rPr>
            </w:pPr>
          </w:p>
        </w:tc>
        <w:tc>
          <w:tcPr>
            <w:tcW w:w="1997" w:type="dxa"/>
            <w:gridSpan w:val="2"/>
            <w:vMerge w:val="continue"/>
            <w:tcBorders>
              <w:top w:val="single" w:color="auto" w:sz="4" w:space="0"/>
              <w:left w:val="single" w:color="auto" w:sz="4" w:space="0"/>
              <w:bottom w:val="single" w:color="auto" w:sz="4" w:space="0"/>
            </w:tcBorders>
            <w:noWrap w:val="0"/>
            <w:vAlign w:val="center"/>
          </w:tcPr>
          <w:p>
            <w:pPr>
              <w:widowControl/>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54" w:type="dxa"/>
            <w:tcBorders>
              <w:top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政治面貌</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olor w:val="000000"/>
                <w:kern w:val="0"/>
                <w:sz w:val="24"/>
              </w:rPr>
            </w:pPr>
          </w:p>
        </w:tc>
        <w:tc>
          <w:tcPr>
            <w:tcW w:w="8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曾任</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职务</w:t>
            </w:r>
          </w:p>
        </w:tc>
        <w:tc>
          <w:tcPr>
            <w:tcW w:w="13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olor w:val="000000"/>
                <w:kern w:val="0"/>
                <w:sz w:val="24"/>
              </w:rPr>
            </w:pPr>
          </w:p>
        </w:tc>
        <w:tc>
          <w:tcPr>
            <w:tcW w:w="128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职称及聘任时间</w:t>
            </w: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olor w:val="000000"/>
                <w:kern w:val="0"/>
                <w:sz w:val="24"/>
              </w:rPr>
            </w:pPr>
          </w:p>
        </w:tc>
        <w:tc>
          <w:tcPr>
            <w:tcW w:w="1997" w:type="dxa"/>
            <w:gridSpan w:val="2"/>
            <w:vMerge w:val="continue"/>
            <w:tcBorders>
              <w:top w:val="single" w:color="auto" w:sz="4" w:space="0"/>
              <w:left w:val="single" w:color="auto" w:sz="4" w:space="0"/>
              <w:bottom w:val="single" w:color="auto" w:sz="4" w:space="0"/>
            </w:tcBorders>
            <w:noWrap w:val="0"/>
            <w:vAlign w:val="center"/>
          </w:tcPr>
          <w:p>
            <w:pPr>
              <w:widowControl/>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1554" w:type="dxa"/>
            <w:tcBorders>
              <w:top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人才称号</w:t>
            </w:r>
          </w:p>
        </w:tc>
        <w:tc>
          <w:tcPr>
            <w:tcW w:w="8598" w:type="dxa"/>
            <w:gridSpan w:val="10"/>
            <w:tcBorders>
              <w:top w:val="single" w:color="auto" w:sz="4" w:space="0"/>
              <w:left w:val="single" w:color="auto" w:sz="4" w:space="0"/>
              <w:bottom w:val="single" w:color="auto" w:sz="4" w:space="0"/>
            </w:tcBorders>
            <w:noWrap w:val="0"/>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特级教师</w:t>
            </w:r>
            <w:r>
              <w:rPr>
                <w:rFonts w:ascii="仿宋_GB2312" w:hAnsi="宋体" w:eastAsia="仿宋_GB2312" w:cs="宋体"/>
                <w:color w:val="000000"/>
                <w:kern w:val="0"/>
                <w:sz w:val="24"/>
              </w:rPr>
              <w:t>(   )</w:t>
            </w:r>
            <w:r>
              <w:rPr>
                <w:rFonts w:hint="eastAsia" w:ascii="仿宋_GB2312" w:hAnsi="宋体" w:eastAsia="仿宋_GB2312" w:cs="宋体"/>
                <w:color w:val="000000"/>
                <w:kern w:val="0"/>
                <w:sz w:val="24"/>
              </w:rPr>
              <w:t>、省级教学名师</w:t>
            </w:r>
            <w:r>
              <w:rPr>
                <w:rFonts w:ascii="仿宋_GB2312" w:hAnsi="宋体" w:eastAsia="仿宋_GB2312" w:cs="宋体"/>
                <w:color w:val="000000"/>
                <w:kern w:val="0"/>
                <w:sz w:val="24"/>
              </w:rPr>
              <w:t>(   )</w:t>
            </w:r>
            <w:r>
              <w:rPr>
                <w:rFonts w:hint="eastAsia" w:ascii="仿宋_GB2312" w:hAnsi="宋体" w:eastAsia="仿宋_GB2312" w:cs="宋体"/>
                <w:color w:val="000000"/>
                <w:kern w:val="0"/>
                <w:sz w:val="24"/>
              </w:rPr>
              <w:t>、省级学科教学带头人</w:t>
            </w:r>
            <w:r>
              <w:rPr>
                <w:rFonts w:ascii="仿宋_GB2312" w:hAnsi="宋体" w:eastAsia="仿宋_GB2312" w:cs="宋体"/>
                <w:color w:val="000000"/>
                <w:kern w:val="0"/>
                <w:sz w:val="24"/>
              </w:rPr>
              <w:t>(   )</w:t>
            </w:r>
          </w:p>
          <w:p>
            <w:pPr>
              <w:widowControl/>
              <w:rPr>
                <w:rFonts w:ascii="仿宋_GB2312" w:hAnsi="宋体" w:eastAsia="仿宋_GB2312" w:cs="宋体"/>
                <w:color w:val="000000"/>
                <w:kern w:val="0"/>
                <w:sz w:val="24"/>
                <w:u w:val="single"/>
              </w:rPr>
            </w:pPr>
            <w:r>
              <w:rPr>
                <w:rFonts w:hint="eastAsia" w:ascii="仿宋_GB2312" w:hAnsi="宋体" w:eastAsia="仿宋_GB2312" w:cs="宋体"/>
                <w:color w:val="000000"/>
                <w:kern w:val="0"/>
                <w:sz w:val="24"/>
              </w:rPr>
              <w:t>其他：</w:t>
            </w:r>
            <w:r>
              <w:rPr>
                <w:rFonts w:ascii="仿宋_GB2312" w:hAnsi="宋体" w:eastAsia="仿宋_GB2312" w:cs="宋体"/>
                <w:color w:val="000000"/>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54" w:type="dxa"/>
            <w:tcBorders>
              <w:top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手</w:t>
            </w:r>
            <w:r>
              <w:rPr>
                <w:rFonts w:ascii="仿宋_GB2312" w:hAnsi="宋体" w:eastAsia="仿宋_GB2312" w:cs="宋体"/>
                <w:color w:val="000000"/>
                <w:kern w:val="0"/>
                <w:sz w:val="24"/>
              </w:rPr>
              <w:t xml:space="preserve">  </w:t>
            </w:r>
            <w:r>
              <w:rPr>
                <w:rFonts w:hint="eastAsia" w:ascii="仿宋_GB2312" w:hAnsi="宋体" w:eastAsia="仿宋_GB2312" w:cs="宋体"/>
                <w:color w:val="000000"/>
                <w:kern w:val="0"/>
                <w:sz w:val="24"/>
              </w:rPr>
              <w:t>机</w:t>
            </w:r>
          </w:p>
        </w:tc>
        <w:tc>
          <w:tcPr>
            <w:tcW w:w="3188" w:type="dxa"/>
            <w:gridSpan w:val="3"/>
            <w:tcBorders>
              <w:top w:val="single" w:color="auto" w:sz="4" w:space="0"/>
              <w:left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p>
        </w:tc>
        <w:tc>
          <w:tcPr>
            <w:tcW w:w="1586" w:type="dxa"/>
            <w:gridSpan w:val="2"/>
            <w:tcBorders>
              <w:top w:val="single" w:color="auto" w:sz="4" w:space="0"/>
              <w:left w:val="single" w:color="auto" w:sz="4" w:space="0"/>
              <w:right w:val="single" w:color="auto" w:sz="4" w:space="0"/>
            </w:tcBorders>
            <w:noWrap w:val="0"/>
            <w:vAlign w:val="center"/>
          </w:tcPr>
          <w:p>
            <w:pPr>
              <w:widowControl/>
              <w:jc w:val="center"/>
              <w:rPr>
                <w:rFonts w:ascii="仿宋_GB2312" w:hAnsi="宋体" w:eastAsia="仿宋_GB2312"/>
                <w:color w:val="000000"/>
                <w:kern w:val="0"/>
                <w:sz w:val="24"/>
              </w:rPr>
            </w:pPr>
            <w:r>
              <w:rPr>
                <w:rFonts w:hint="eastAsia" w:ascii="仿宋_GB2312" w:hAnsi="宋体" w:eastAsia="仿宋_GB2312" w:cs="宋体"/>
                <w:color w:val="000000"/>
                <w:kern w:val="0"/>
                <w:sz w:val="24"/>
              </w:rPr>
              <w:t>电子信箱</w:t>
            </w:r>
          </w:p>
        </w:tc>
        <w:tc>
          <w:tcPr>
            <w:tcW w:w="3824" w:type="dxa"/>
            <w:gridSpan w:val="5"/>
            <w:tcBorders>
              <w:top w:val="single" w:color="auto" w:sz="4" w:space="0"/>
              <w:left w:val="single" w:color="auto" w:sz="4" w:space="0"/>
            </w:tcBorders>
            <w:noWrap w:val="0"/>
            <w:vAlign w:val="center"/>
          </w:tcPr>
          <w:p>
            <w:pPr>
              <w:widowControl/>
              <w:jc w:val="center"/>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54" w:type="dxa"/>
            <w:tcBorders>
              <w:top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通讯地址</w:t>
            </w:r>
          </w:p>
        </w:tc>
        <w:tc>
          <w:tcPr>
            <w:tcW w:w="5194"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olor w:val="000000"/>
                <w:kern w:val="0"/>
                <w:sz w:val="24"/>
              </w:rPr>
            </w:pPr>
          </w:p>
        </w:tc>
        <w:tc>
          <w:tcPr>
            <w:tcW w:w="1439"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邮政编码</w:t>
            </w:r>
          </w:p>
        </w:tc>
        <w:tc>
          <w:tcPr>
            <w:tcW w:w="1965" w:type="dxa"/>
            <w:tcBorders>
              <w:top w:val="single" w:color="auto" w:sz="4" w:space="0"/>
              <w:left w:val="single" w:color="auto" w:sz="4" w:space="0"/>
              <w:bottom w:val="single" w:color="auto" w:sz="4" w:space="0"/>
            </w:tcBorders>
            <w:noWrap w:val="0"/>
            <w:vAlign w:val="center"/>
          </w:tcPr>
          <w:p>
            <w:pPr>
              <w:widowControl/>
              <w:jc w:val="center"/>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554" w:type="dxa"/>
            <w:vMerge w:val="restart"/>
            <w:tcBorders>
              <w:top w:val="single" w:color="auto" w:sz="4" w:space="0"/>
              <w:right w:val="single" w:color="auto" w:sz="4" w:space="0"/>
            </w:tcBorders>
            <w:noWrap w:val="0"/>
            <w:vAlign w:val="center"/>
          </w:tcPr>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意向区或学校</w:t>
            </w:r>
          </w:p>
        </w:tc>
        <w:tc>
          <w:tcPr>
            <w:tcW w:w="8598" w:type="dxa"/>
            <w:gridSpan w:val="10"/>
            <w:tcBorders>
              <w:top w:val="single" w:color="auto" w:sz="4" w:space="0"/>
              <w:left w:val="single" w:color="auto" w:sz="4" w:space="0"/>
              <w:bottom w:val="nil"/>
            </w:tcBorders>
            <w:noWrap w:val="0"/>
            <w:vAlign w:val="center"/>
          </w:tcPr>
          <w:p>
            <w:pPr>
              <w:widowControl/>
              <w:rPr>
                <w:rFonts w:ascii="仿宋_GB2312" w:hAnsi="宋体" w:eastAsia="仿宋_GB2312"/>
                <w:color w:val="000000"/>
                <w:kern w:val="0"/>
                <w:sz w:val="24"/>
              </w:rPr>
            </w:pPr>
            <w:r>
              <w:rPr>
                <w:rFonts w:hint="eastAsia" w:ascii="仿宋_GB2312" w:hAnsi="宋体" w:eastAsia="仿宋_GB2312"/>
                <w:color w:val="000000"/>
                <w:kern w:val="0"/>
                <w:sz w:val="24"/>
              </w:rPr>
              <w:t>（填写具体区、学校，可填写一个或多个，也可填写“不限”）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1554" w:type="dxa"/>
            <w:vMerge w:val="continue"/>
            <w:tcBorders>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p>
        </w:tc>
        <w:tc>
          <w:tcPr>
            <w:tcW w:w="8598" w:type="dxa"/>
            <w:gridSpan w:val="10"/>
            <w:tcBorders>
              <w:top w:val="nil"/>
              <w:left w:val="single" w:color="auto" w:sz="4" w:space="0"/>
              <w:bottom w:val="single" w:color="auto" w:sz="4" w:space="0"/>
            </w:tcBorders>
            <w:noWrap w:val="0"/>
            <w:vAlign w:val="center"/>
          </w:tcPr>
          <w:p>
            <w:pPr>
              <w:widowControl/>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1554" w:type="dxa"/>
            <w:tcBorders>
              <w:top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工作要求</w:t>
            </w:r>
          </w:p>
        </w:tc>
        <w:tc>
          <w:tcPr>
            <w:tcW w:w="8598" w:type="dxa"/>
            <w:gridSpan w:val="10"/>
            <w:tcBorders>
              <w:top w:val="single" w:color="auto" w:sz="4" w:space="0"/>
              <w:left w:val="single" w:color="auto" w:sz="4" w:space="0"/>
              <w:bottom w:val="single" w:color="auto" w:sz="4" w:space="0"/>
            </w:tcBorders>
            <w:noWrap w:val="0"/>
            <w:vAlign w:val="center"/>
          </w:tcPr>
          <w:p>
            <w:pPr>
              <w:widowControl/>
              <w:rPr>
                <w:rFonts w:ascii="仿宋_GB2312" w:hAnsi="宋体" w:eastAsia="仿宋_GB2312"/>
                <w:color w:val="000000"/>
                <w:kern w:val="0"/>
                <w:sz w:val="24"/>
                <w:u w:val="single"/>
              </w:rPr>
            </w:pPr>
            <w:r>
              <w:rPr>
                <w:rFonts w:hint="eastAsia" w:ascii="仿宋_GB2312" w:hAnsi="宋体" w:eastAsia="仿宋_GB2312"/>
                <w:color w:val="000000"/>
                <w:kern w:val="0"/>
                <w:sz w:val="24"/>
              </w:rPr>
              <w:t>（填报：意向任教年级、教学工作量等）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5" w:hRule="atLeast"/>
        </w:trPr>
        <w:tc>
          <w:tcPr>
            <w:tcW w:w="1554" w:type="dxa"/>
            <w:tcBorders>
              <w:top w:val="single" w:color="auto" w:sz="4" w:space="0"/>
              <w:bottom w:val="single" w:color="auto" w:sz="4" w:space="0"/>
              <w:right w:val="single" w:color="auto" w:sz="4" w:space="0"/>
            </w:tcBorders>
            <w:noWrap w:val="0"/>
            <w:vAlign w:val="center"/>
          </w:tcPr>
          <w:p>
            <w:pPr>
              <w:widowControl/>
              <w:spacing w:line="360" w:lineRule="atLeas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任教（工作）</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经历</w:t>
            </w:r>
          </w:p>
        </w:tc>
        <w:tc>
          <w:tcPr>
            <w:tcW w:w="8598" w:type="dxa"/>
            <w:gridSpan w:val="10"/>
            <w:tcBorders>
              <w:top w:val="single" w:color="auto" w:sz="4" w:space="0"/>
              <w:left w:val="single" w:color="auto" w:sz="4" w:space="0"/>
              <w:bottom w:val="single" w:color="auto" w:sz="4" w:space="0"/>
            </w:tcBorders>
            <w:noWrap w:val="0"/>
            <w:vAlign w:val="center"/>
          </w:tcPr>
          <w:p>
            <w:pPr>
              <w:widowControl/>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7" w:hRule="atLeast"/>
        </w:trPr>
        <w:tc>
          <w:tcPr>
            <w:tcW w:w="1554" w:type="dxa"/>
            <w:tcBorders>
              <w:top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所获主要荣誉与奖励</w:t>
            </w:r>
          </w:p>
        </w:tc>
        <w:tc>
          <w:tcPr>
            <w:tcW w:w="8598" w:type="dxa"/>
            <w:gridSpan w:val="10"/>
            <w:tcBorders>
              <w:top w:val="single" w:color="auto" w:sz="4" w:space="0"/>
              <w:left w:val="single" w:color="auto" w:sz="4" w:space="0"/>
              <w:bottom w:val="single" w:color="auto" w:sz="4" w:space="0"/>
            </w:tcBorders>
            <w:noWrap w:val="0"/>
            <w:vAlign w:val="center"/>
          </w:tcPr>
          <w:p>
            <w:pPr>
              <w:widowControl/>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2" w:hRule="atLeast"/>
        </w:trPr>
        <w:tc>
          <w:tcPr>
            <w:tcW w:w="1554" w:type="dxa"/>
            <w:tcBorders>
              <w:top w:val="single" w:color="auto" w:sz="4" w:space="0"/>
              <w:bottom w:val="single" w:color="auto" w:sz="4" w:space="0"/>
              <w:right w:val="single" w:color="auto" w:sz="4" w:space="0"/>
            </w:tcBorders>
            <w:noWrap w:val="0"/>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退休前学校（单位）意见</w:t>
            </w:r>
          </w:p>
        </w:tc>
        <w:tc>
          <w:tcPr>
            <w:tcW w:w="8598" w:type="dxa"/>
            <w:gridSpan w:val="10"/>
            <w:tcBorders>
              <w:top w:val="single" w:color="auto" w:sz="4" w:space="0"/>
              <w:left w:val="single" w:color="auto" w:sz="4" w:space="0"/>
              <w:bottom w:val="single" w:color="auto" w:sz="4" w:space="0"/>
            </w:tcBorders>
            <w:noWrap w:val="0"/>
            <w:vAlign w:val="center"/>
          </w:tcPr>
          <w:p>
            <w:pPr>
              <w:widowControl/>
              <w:rPr>
                <w:rFonts w:ascii="仿宋_GB2312" w:hAnsi="宋体" w:eastAsia="仿宋_GB2312"/>
                <w:color w:val="000000"/>
                <w:kern w:val="0"/>
                <w:sz w:val="24"/>
              </w:rPr>
            </w:pPr>
          </w:p>
          <w:p>
            <w:pPr>
              <w:widowControl/>
              <w:rPr>
                <w:rFonts w:ascii="仿宋_GB2312" w:hAnsi="宋体" w:eastAsia="仿宋_GB2312"/>
                <w:color w:val="000000"/>
                <w:kern w:val="0"/>
                <w:sz w:val="24"/>
              </w:rPr>
            </w:pPr>
          </w:p>
          <w:p>
            <w:pPr>
              <w:widowControl/>
              <w:ind w:firstLine="1080" w:firstLineChars="450"/>
              <w:rPr>
                <w:rFonts w:ascii="仿宋_GB2312" w:hAnsi="宋体" w:eastAsia="仿宋_GB2312"/>
                <w:color w:val="000000"/>
                <w:kern w:val="0"/>
                <w:sz w:val="24"/>
              </w:rPr>
            </w:pPr>
            <w:r>
              <w:rPr>
                <w:rFonts w:hint="eastAsia" w:ascii="仿宋_GB2312" w:hAnsi="宋体" w:eastAsia="仿宋_GB2312"/>
                <w:color w:val="000000"/>
                <w:kern w:val="0"/>
                <w:sz w:val="24"/>
              </w:rPr>
              <w:t>公章：</w:t>
            </w:r>
            <w:r>
              <w:rPr>
                <w:rFonts w:ascii="仿宋_GB2312" w:hAnsi="宋体" w:eastAsia="仿宋_GB2312"/>
                <w:color w:val="000000"/>
                <w:kern w:val="0"/>
                <w:sz w:val="24"/>
              </w:rPr>
              <w:t xml:space="preserve">             </w:t>
            </w:r>
            <w:r>
              <w:rPr>
                <w:rFonts w:hint="eastAsia" w:ascii="仿宋_GB2312" w:hAnsi="宋体" w:eastAsia="仿宋_GB2312"/>
                <w:color w:val="000000"/>
                <w:kern w:val="0"/>
                <w:sz w:val="24"/>
              </w:rPr>
              <w:t>负责人（签名）：</w:t>
            </w:r>
            <w:r>
              <w:rPr>
                <w:rFonts w:ascii="仿宋_GB2312" w:hAnsi="宋体" w:eastAsia="仿宋_GB2312"/>
                <w:color w:val="000000"/>
                <w:kern w:val="0"/>
                <w:sz w:val="24"/>
              </w:rPr>
              <w:t xml:space="preserve">              </w:t>
            </w:r>
            <w:r>
              <w:rPr>
                <w:rFonts w:hint="eastAsia" w:ascii="仿宋_GB2312" w:hAnsi="宋体" w:eastAsia="仿宋_GB2312"/>
                <w:color w:val="000000"/>
                <w:kern w:val="0"/>
                <w:sz w:val="24"/>
              </w:rPr>
              <w:t>年</w:t>
            </w:r>
            <w:r>
              <w:rPr>
                <w:rFonts w:ascii="仿宋_GB2312" w:hAnsi="宋体" w:eastAsia="仿宋_GB2312"/>
                <w:color w:val="000000"/>
                <w:kern w:val="0"/>
                <w:sz w:val="24"/>
              </w:rPr>
              <w:t xml:space="preserve">   </w:t>
            </w:r>
            <w:r>
              <w:rPr>
                <w:rFonts w:hint="eastAsia" w:ascii="仿宋_GB2312" w:hAnsi="宋体" w:eastAsia="仿宋_GB2312"/>
                <w:color w:val="000000"/>
                <w:kern w:val="0"/>
                <w:sz w:val="24"/>
              </w:rPr>
              <w:t>月</w:t>
            </w:r>
            <w:r>
              <w:rPr>
                <w:rFonts w:ascii="仿宋_GB2312" w:hAnsi="宋体" w:eastAsia="仿宋_GB2312"/>
                <w:color w:val="000000"/>
                <w:kern w:val="0"/>
                <w:sz w:val="24"/>
              </w:rPr>
              <w:t xml:space="preserve">    </w:t>
            </w:r>
            <w:r>
              <w:rPr>
                <w:rFonts w:hint="eastAsia" w:ascii="仿宋_GB2312" w:hAnsi="宋体" w:eastAsia="仿宋_GB2312"/>
                <w:color w:val="000000"/>
                <w:kern w:val="0"/>
                <w:sz w:val="24"/>
              </w:rPr>
              <w:t>日</w:t>
            </w:r>
          </w:p>
        </w:tc>
      </w:tr>
    </w:tbl>
    <w:p>
      <w:pPr>
        <w:pStyle w:val="7"/>
        <w:shd w:val="clear" w:color="auto" w:fill="FFFFFF"/>
        <w:jc w:val="center"/>
        <w:rPr>
          <w:rFonts w:ascii="楷体" w:hAnsi="楷体" w:eastAsia="楷体" w:cs="楷体"/>
          <w:color w:val="000000"/>
          <w:sz w:val="32"/>
          <w:szCs w:val="32"/>
        </w:rPr>
      </w:pPr>
      <w:r>
        <w:rPr>
          <w:rFonts w:hint="eastAsia" w:ascii="楷体" w:hAnsi="楷体" w:eastAsia="楷体" w:cs="楷体"/>
          <w:color w:val="000000"/>
          <w:sz w:val="32"/>
          <w:szCs w:val="32"/>
        </w:rPr>
        <w:t>（</w:t>
      </w:r>
      <w:r>
        <w:rPr>
          <w:rFonts w:ascii="楷体" w:hAnsi="楷体" w:eastAsia="楷体" w:cs="楷体"/>
          <w:color w:val="000000"/>
          <w:sz w:val="32"/>
          <w:szCs w:val="32"/>
        </w:rPr>
        <w:t xml:space="preserve">20  -20  </w:t>
      </w:r>
      <w:r>
        <w:rPr>
          <w:rFonts w:hint="eastAsia" w:ascii="楷体" w:hAnsi="楷体" w:eastAsia="楷体" w:cs="楷体"/>
          <w:color w:val="000000"/>
          <w:sz w:val="32"/>
          <w:szCs w:val="32"/>
        </w:rPr>
        <w:t>学年）</w:t>
      </w:r>
    </w:p>
    <w:p>
      <w:pPr>
        <w:pStyle w:val="7"/>
        <w:shd w:val="clear" w:color="auto" w:fill="FFFFFF"/>
        <w:rPr>
          <w:rFonts w:hint="eastAsia" w:ascii="仿宋_GB2312" w:hAnsi="黑体" w:eastAsia="仿宋_GB2312" w:cs="黑体"/>
          <w:color w:val="000000"/>
          <w:sz w:val="32"/>
          <w:szCs w:val="32"/>
        </w:rPr>
      </w:pPr>
      <w:r>
        <w:rPr>
          <w:rFonts w:hint="eastAsia" w:ascii="仿宋_GB2312" w:hAnsi="黑体" w:eastAsia="仿宋_GB2312" w:cs="黑体"/>
          <w:color w:val="000000"/>
          <w:sz w:val="32"/>
          <w:szCs w:val="32"/>
        </w:rPr>
        <w:t>附件3</w:t>
      </w:r>
    </w:p>
    <w:p>
      <w:pPr>
        <w:pStyle w:val="7"/>
        <w:shd w:val="clear" w:color="auto" w:fill="FFFFFF"/>
        <w:jc w:val="center"/>
        <w:rPr>
          <w:rFonts w:ascii="方正小标宋简体" w:hAnsi="Calibri" w:eastAsia="方正小标宋简体" w:cs="Times New Roman"/>
          <w:color w:val="000000"/>
          <w:kern w:val="2"/>
          <w:sz w:val="44"/>
          <w:szCs w:val="44"/>
        </w:rPr>
      </w:pPr>
      <w:r>
        <w:rPr>
          <w:rFonts w:hint="eastAsia" w:ascii="方正小标宋简体" w:hAnsi="Calibri" w:eastAsia="方正小标宋简体" w:cs="Times New Roman"/>
          <w:color w:val="000000"/>
          <w:kern w:val="2"/>
          <w:sz w:val="44"/>
          <w:szCs w:val="44"/>
        </w:rPr>
        <w:t>银发教师教学服务劳务协议（样本）</w:t>
      </w:r>
    </w:p>
    <w:p>
      <w:pPr>
        <w:spacing w:line="560" w:lineRule="exact"/>
        <w:rPr>
          <w:rFonts w:ascii="仿宋_GB2312" w:hAnsi="宋体" w:eastAsia="仿宋_GB2312"/>
          <w:color w:val="000000"/>
          <w:sz w:val="32"/>
          <w:szCs w:val="32"/>
        </w:rPr>
      </w:pPr>
    </w:p>
    <w:p>
      <w:pPr>
        <w:spacing w:line="540" w:lineRule="exact"/>
        <w:rPr>
          <w:rFonts w:ascii="仿宋_GB2312" w:hAnsi="宋体" w:eastAsia="仿宋_GB2312"/>
          <w:color w:val="000000"/>
          <w:sz w:val="28"/>
          <w:szCs w:val="28"/>
        </w:rPr>
      </w:pPr>
      <w:r>
        <w:rPr>
          <w:rFonts w:hint="eastAsia" w:ascii="仿宋_GB2312" w:hAnsi="宋体" w:eastAsia="仿宋_GB2312"/>
          <w:color w:val="000000"/>
          <w:sz w:val="32"/>
          <w:szCs w:val="32"/>
        </w:rPr>
        <w:t>甲</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方（聘用学校）：</w:t>
      </w:r>
      <w:r>
        <w:rPr>
          <w:rFonts w:ascii="仿宋_GB2312" w:hAnsi="宋体" w:eastAsia="仿宋_GB2312"/>
          <w:color w:val="000000"/>
          <w:sz w:val="32"/>
          <w:szCs w:val="32"/>
        </w:rPr>
        <w:t xml:space="preserve"> </w:t>
      </w:r>
    </w:p>
    <w:p>
      <w:pPr>
        <w:spacing w:line="540" w:lineRule="exact"/>
        <w:rPr>
          <w:rFonts w:ascii="仿宋_GB2312" w:hAnsi="宋体" w:eastAsia="仿宋_GB2312"/>
          <w:color w:val="000000"/>
          <w:sz w:val="32"/>
          <w:szCs w:val="32"/>
          <w:u w:val="single"/>
        </w:rPr>
      </w:pPr>
      <w:r>
        <w:rPr>
          <w:rFonts w:hint="eastAsia" w:ascii="仿宋_GB2312" w:hAnsi="宋体" w:eastAsia="仿宋_GB2312"/>
          <w:color w:val="000000"/>
          <w:sz w:val="32"/>
          <w:szCs w:val="32"/>
        </w:rPr>
        <w:t>乙</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方（银发教师）：</w:t>
      </w:r>
      <w:r>
        <w:rPr>
          <w:rFonts w:ascii="仿宋_GB2312" w:hAnsi="宋体" w:eastAsia="仿宋_GB2312"/>
          <w:color w:val="000000"/>
          <w:sz w:val="32"/>
          <w:szCs w:val="32"/>
        </w:rPr>
        <w:t xml:space="preserve">  </w:t>
      </w:r>
    </w:p>
    <w:p>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根据莆田市教育局、莆田市财政局、莆田市人力资源和社会保障局联合下发的《莆田市银发教师教学计划实施方案的通知》（莆教人〔</w:t>
      </w:r>
      <w:r>
        <w:rPr>
          <w:rFonts w:ascii="仿宋_GB2312" w:eastAsia="仿宋_GB2312"/>
          <w:color w:val="000000"/>
          <w:sz w:val="32"/>
          <w:szCs w:val="32"/>
        </w:rPr>
        <w:t>2020</w:t>
      </w:r>
      <w:r>
        <w:rPr>
          <w:rFonts w:hint="eastAsia" w:ascii="仿宋_GB2312" w:eastAsia="仿宋_GB2312"/>
          <w:color w:val="000000"/>
          <w:sz w:val="32"/>
          <w:szCs w:val="32"/>
        </w:rPr>
        <w:t>〕</w:t>
      </w:r>
      <w:r>
        <w:rPr>
          <w:rFonts w:ascii="仿宋_GB2312" w:eastAsia="仿宋_GB2312"/>
          <w:color w:val="000000"/>
          <w:sz w:val="32"/>
          <w:szCs w:val="32"/>
        </w:rPr>
        <w:t>10</w:t>
      </w:r>
      <w:r>
        <w:rPr>
          <w:rFonts w:hint="eastAsia" w:ascii="仿宋_GB2312" w:eastAsia="仿宋_GB2312"/>
          <w:color w:val="000000"/>
          <w:sz w:val="32"/>
          <w:szCs w:val="32"/>
        </w:rPr>
        <w:t>号）精神，加强教师队伍建设，充分利用退休教师优质资源，提高教育质量，甲乙双方根据前述文件精神及《中华人民共和国民法总则》、《中华人民共和国合同法》等有关规定，甲乙双方经平等协商一致，自愿签订本劳务合同，共同遵守本合同所列条款。</w:t>
      </w:r>
    </w:p>
    <w:p>
      <w:pPr>
        <w:adjustRightInd w:val="0"/>
        <w:snapToGrid w:val="0"/>
        <w:spacing w:line="540" w:lineRule="exact"/>
        <w:ind w:firstLine="640" w:firstLineChars="200"/>
        <w:jc w:val="left"/>
        <w:rPr>
          <w:rFonts w:ascii="黑体" w:hAnsi="黑体" w:eastAsia="黑体" w:cs="黑体"/>
          <w:bCs/>
          <w:color w:val="000000"/>
          <w:sz w:val="32"/>
          <w:szCs w:val="32"/>
        </w:rPr>
      </w:pPr>
      <w:r>
        <w:rPr>
          <w:rFonts w:hint="eastAsia" w:ascii="黑体" w:hAnsi="黑体" w:eastAsia="黑体" w:cs="黑体"/>
          <w:bCs/>
          <w:color w:val="000000"/>
          <w:sz w:val="32"/>
          <w:szCs w:val="32"/>
        </w:rPr>
        <w:t>第一条</w:t>
      </w:r>
      <w:r>
        <w:rPr>
          <w:rFonts w:ascii="黑体" w:hAnsi="黑体" w:eastAsia="黑体" w:cs="黑体"/>
          <w:bCs/>
          <w:color w:val="000000"/>
          <w:sz w:val="32"/>
          <w:szCs w:val="32"/>
        </w:rPr>
        <w:t xml:space="preserve"> </w:t>
      </w:r>
      <w:r>
        <w:rPr>
          <w:rFonts w:hint="eastAsia" w:ascii="黑体" w:hAnsi="黑体" w:eastAsia="黑体" w:cs="黑体"/>
          <w:bCs/>
          <w:color w:val="000000"/>
          <w:sz w:val="32"/>
          <w:szCs w:val="32"/>
        </w:rPr>
        <w:t>聘用期限</w:t>
      </w:r>
    </w:p>
    <w:p>
      <w:pPr>
        <w:adjustRightInd w:val="0"/>
        <w:snapToGrid w:val="0"/>
        <w:spacing w:line="54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聘用期限为</w:t>
      </w:r>
      <w:r>
        <w:rPr>
          <w:rFonts w:ascii="仿宋_GB2312" w:eastAsia="仿宋_GB2312"/>
          <w:color w:val="000000"/>
          <w:sz w:val="32"/>
          <w:szCs w:val="32"/>
          <w:u w:val="single"/>
        </w:rPr>
        <w:t xml:space="preserve">   </w:t>
      </w:r>
      <w:r>
        <w:rPr>
          <w:rFonts w:hint="eastAsia" w:ascii="仿宋_GB2312" w:eastAsia="仿宋_GB2312"/>
          <w:color w:val="000000"/>
          <w:sz w:val="32"/>
          <w:szCs w:val="32"/>
        </w:rPr>
        <w:t>年</w:t>
      </w:r>
      <w:r>
        <w:rPr>
          <w:rFonts w:ascii="仿宋_GB2312" w:eastAsia="仿宋_GB2312"/>
          <w:color w:val="000000"/>
          <w:sz w:val="32"/>
          <w:szCs w:val="32"/>
          <w:u w:val="single"/>
        </w:rPr>
        <w:t xml:space="preserve">  </w:t>
      </w:r>
      <w:r>
        <w:rPr>
          <w:rFonts w:hint="eastAsia" w:ascii="仿宋_GB2312" w:eastAsia="仿宋_GB2312"/>
          <w:color w:val="000000"/>
          <w:sz w:val="32"/>
          <w:szCs w:val="32"/>
        </w:rPr>
        <w:t>月，自</w:t>
      </w:r>
      <w:r>
        <w:rPr>
          <w:rFonts w:ascii="仿宋_GB2312" w:eastAsia="仿宋_GB2312"/>
          <w:color w:val="000000"/>
          <w:sz w:val="32"/>
          <w:szCs w:val="32"/>
          <w:u w:val="single"/>
        </w:rPr>
        <w:t xml:space="preserve">    </w:t>
      </w:r>
      <w:r>
        <w:rPr>
          <w:rFonts w:hint="eastAsia" w:ascii="仿宋_GB2312" w:eastAsia="仿宋_GB2312"/>
          <w:color w:val="000000"/>
          <w:sz w:val="32"/>
          <w:szCs w:val="32"/>
        </w:rPr>
        <w:t>年</w:t>
      </w:r>
      <w:r>
        <w:rPr>
          <w:rFonts w:ascii="仿宋_GB2312" w:eastAsia="仿宋_GB2312"/>
          <w:color w:val="000000"/>
          <w:sz w:val="32"/>
          <w:szCs w:val="32"/>
          <w:u w:val="single"/>
        </w:rPr>
        <w:t xml:space="preserve">  </w:t>
      </w:r>
      <w:r>
        <w:rPr>
          <w:rFonts w:hint="eastAsia" w:ascii="仿宋_GB2312" w:eastAsia="仿宋_GB2312"/>
          <w:color w:val="000000"/>
          <w:sz w:val="32"/>
          <w:szCs w:val="32"/>
        </w:rPr>
        <w:t>月</w:t>
      </w:r>
      <w:r>
        <w:rPr>
          <w:rFonts w:ascii="仿宋_GB2312" w:eastAsia="仿宋_GB2312"/>
          <w:color w:val="000000"/>
          <w:sz w:val="32"/>
          <w:szCs w:val="32"/>
          <w:u w:val="single"/>
        </w:rPr>
        <w:t xml:space="preserve">  </w:t>
      </w:r>
      <w:r>
        <w:rPr>
          <w:rFonts w:hint="eastAsia" w:ascii="仿宋_GB2312" w:eastAsia="仿宋_GB2312"/>
          <w:color w:val="000000"/>
          <w:sz w:val="32"/>
          <w:szCs w:val="32"/>
        </w:rPr>
        <w:t>日起至</w:t>
      </w:r>
      <w:r>
        <w:rPr>
          <w:rFonts w:ascii="仿宋_GB2312" w:eastAsia="仿宋_GB2312"/>
          <w:color w:val="000000"/>
          <w:sz w:val="32"/>
          <w:szCs w:val="32"/>
          <w:u w:val="single"/>
        </w:rPr>
        <w:t xml:space="preserve">    </w:t>
      </w:r>
      <w:r>
        <w:rPr>
          <w:rFonts w:hint="eastAsia" w:ascii="仿宋_GB2312" w:eastAsia="仿宋_GB2312"/>
          <w:color w:val="000000"/>
          <w:sz w:val="32"/>
          <w:szCs w:val="32"/>
        </w:rPr>
        <w:t>年</w:t>
      </w:r>
      <w:r>
        <w:rPr>
          <w:rFonts w:ascii="仿宋_GB2312" w:eastAsia="仿宋_GB2312"/>
          <w:color w:val="000000"/>
          <w:sz w:val="32"/>
          <w:szCs w:val="32"/>
          <w:u w:val="single"/>
        </w:rPr>
        <w:t xml:space="preserve">  </w:t>
      </w:r>
      <w:r>
        <w:rPr>
          <w:rFonts w:hint="eastAsia" w:ascii="仿宋_GB2312" w:eastAsia="仿宋_GB2312"/>
          <w:color w:val="000000"/>
          <w:sz w:val="32"/>
          <w:szCs w:val="32"/>
        </w:rPr>
        <w:t>月</w:t>
      </w:r>
      <w:r>
        <w:rPr>
          <w:rFonts w:ascii="仿宋_GB2312" w:eastAsia="仿宋_GB2312"/>
          <w:color w:val="000000"/>
          <w:sz w:val="32"/>
          <w:szCs w:val="32"/>
          <w:u w:val="single"/>
        </w:rPr>
        <w:t xml:space="preserve">  </w:t>
      </w:r>
      <w:r>
        <w:rPr>
          <w:rFonts w:hint="eastAsia" w:ascii="仿宋_GB2312" w:eastAsia="仿宋_GB2312"/>
          <w:color w:val="000000"/>
          <w:sz w:val="32"/>
          <w:szCs w:val="32"/>
        </w:rPr>
        <w:t>日止。</w:t>
      </w:r>
    </w:p>
    <w:p>
      <w:pPr>
        <w:spacing w:line="54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乙方服务期间不涉及个人现有身份、职称、社保、退休待遇、户籍等的变更。由于乙方已退休，所以甲方不承担乙方的职称评定、社保缴交等事项。</w:t>
      </w:r>
    </w:p>
    <w:p>
      <w:pPr>
        <w:adjustRightInd w:val="0"/>
        <w:snapToGrid w:val="0"/>
        <w:spacing w:line="540" w:lineRule="exact"/>
        <w:ind w:firstLine="640" w:firstLineChars="200"/>
        <w:jc w:val="left"/>
        <w:rPr>
          <w:rFonts w:ascii="黑体" w:hAnsi="黑体" w:eastAsia="黑体" w:cs="黑体"/>
          <w:bCs/>
          <w:color w:val="000000"/>
          <w:sz w:val="32"/>
          <w:szCs w:val="32"/>
        </w:rPr>
      </w:pPr>
      <w:r>
        <w:rPr>
          <w:rFonts w:hint="eastAsia" w:ascii="黑体" w:hAnsi="黑体" w:eastAsia="黑体" w:cs="黑体"/>
          <w:bCs/>
          <w:color w:val="000000"/>
          <w:sz w:val="32"/>
          <w:szCs w:val="32"/>
        </w:rPr>
        <w:t>第二条</w:t>
      </w:r>
      <w:r>
        <w:rPr>
          <w:rFonts w:ascii="黑体" w:hAnsi="黑体" w:eastAsia="黑体" w:cs="黑体"/>
          <w:bCs/>
          <w:color w:val="000000"/>
          <w:sz w:val="32"/>
          <w:szCs w:val="32"/>
        </w:rPr>
        <w:t xml:space="preserve"> </w:t>
      </w:r>
      <w:r>
        <w:rPr>
          <w:rFonts w:hint="eastAsia" w:ascii="黑体" w:hAnsi="黑体" w:eastAsia="黑体" w:cs="黑体"/>
          <w:bCs/>
          <w:color w:val="000000"/>
          <w:sz w:val="32"/>
          <w:szCs w:val="32"/>
        </w:rPr>
        <w:t>聘用岗位、地点及服务方式</w:t>
      </w:r>
    </w:p>
    <w:p>
      <w:pPr>
        <w:spacing w:line="540" w:lineRule="exact"/>
        <w:ind w:firstLine="640" w:firstLineChars="200"/>
        <w:rPr>
          <w:rFonts w:ascii="仿宋_GB2312" w:eastAsia="仿宋_GB2312"/>
          <w:color w:val="000000"/>
          <w:sz w:val="32"/>
          <w:szCs w:val="32"/>
          <w:u w:val="single"/>
        </w:rPr>
      </w:pPr>
      <w:r>
        <w:rPr>
          <w:rFonts w:hint="eastAsia" w:ascii="仿宋_GB2312" w:eastAsia="仿宋_GB2312"/>
          <w:color w:val="000000"/>
          <w:sz w:val="32"/>
          <w:szCs w:val="32"/>
        </w:rPr>
        <w:t>甲方聘用乙方从事</w:t>
      </w:r>
      <w:r>
        <w:rPr>
          <w:rFonts w:ascii="仿宋_GB2312" w:eastAsia="仿宋_GB2312"/>
          <w:color w:val="000000"/>
          <w:sz w:val="32"/>
          <w:szCs w:val="32"/>
          <w:u w:val="single"/>
        </w:rPr>
        <w:t xml:space="preserve">                 </w:t>
      </w:r>
      <w:r>
        <w:rPr>
          <w:rFonts w:hint="eastAsia" w:ascii="仿宋_GB2312" w:eastAsia="仿宋_GB2312"/>
          <w:color w:val="000000"/>
          <w:sz w:val="32"/>
          <w:szCs w:val="32"/>
        </w:rPr>
        <w:t>岗位，工作地点为</w:t>
      </w:r>
      <w:r>
        <w:rPr>
          <w:rFonts w:ascii="仿宋_GB2312" w:eastAsia="仿宋_GB2312"/>
          <w:color w:val="000000"/>
          <w:sz w:val="32"/>
          <w:szCs w:val="32"/>
          <w:u w:val="single"/>
        </w:rPr>
        <w:t xml:space="preserve">                                       </w:t>
      </w:r>
      <w:r>
        <w:rPr>
          <w:rFonts w:hint="eastAsia" w:ascii="仿宋_GB2312" w:eastAsia="仿宋_GB2312"/>
          <w:color w:val="000000"/>
          <w:sz w:val="32"/>
          <w:szCs w:val="32"/>
        </w:rPr>
        <w:t>，甲方有权根据实际教学需求调整乙方工作地点。乙方的具体服务方式为：</w:t>
      </w:r>
      <w:r>
        <w:rPr>
          <w:rFonts w:ascii="仿宋_GB2312" w:eastAsia="仿宋_GB2312"/>
          <w:color w:val="000000"/>
          <w:sz w:val="32"/>
          <w:szCs w:val="32"/>
          <w:u w:val="single"/>
        </w:rPr>
        <w:t xml:space="preserve">                                                </w:t>
      </w:r>
    </w:p>
    <w:p>
      <w:pPr>
        <w:spacing w:line="540" w:lineRule="exact"/>
        <w:rPr>
          <w:rFonts w:ascii="仿宋_GB2312" w:eastAsia="仿宋_GB2312"/>
          <w:color w:val="000000"/>
          <w:sz w:val="32"/>
          <w:szCs w:val="32"/>
        </w:rPr>
      </w:pPr>
      <w:r>
        <w:rPr>
          <w:rFonts w:ascii="仿宋_GB2312" w:eastAsia="仿宋_GB2312"/>
          <w:color w:val="000000"/>
          <w:sz w:val="32"/>
          <w:szCs w:val="32"/>
          <w:u w:val="single"/>
        </w:rPr>
        <w:t xml:space="preserve">                                   </w:t>
      </w:r>
      <w:r>
        <w:rPr>
          <w:rFonts w:hint="eastAsia" w:ascii="仿宋_GB2312" w:eastAsia="仿宋_GB2312"/>
          <w:color w:val="000000"/>
          <w:sz w:val="32"/>
          <w:szCs w:val="32"/>
        </w:rPr>
        <w:t>。</w:t>
      </w:r>
    </w:p>
    <w:p>
      <w:pPr>
        <w:adjustRightInd w:val="0"/>
        <w:snapToGrid w:val="0"/>
        <w:spacing w:line="540" w:lineRule="exact"/>
        <w:ind w:firstLine="640" w:firstLineChars="200"/>
        <w:jc w:val="left"/>
        <w:rPr>
          <w:rFonts w:ascii="黑体" w:hAnsi="黑体" w:eastAsia="黑体" w:cs="黑体"/>
          <w:bCs/>
          <w:color w:val="000000"/>
          <w:sz w:val="32"/>
          <w:szCs w:val="32"/>
        </w:rPr>
      </w:pPr>
      <w:r>
        <w:rPr>
          <w:rFonts w:hint="eastAsia" w:ascii="黑体" w:hAnsi="黑体" w:eastAsia="黑体" w:cs="黑体"/>
          <w:bCs/>
          <w:color w:val="000000"/>
          <w:sz w:val="32"/>
          <w:szCs w:val="32"/>
        </w:rPr>
        <w:t>第三条</w:t>
      </w:r>
      <w:r>
        <w:rPr>
          <w:rFonts w:ascii="黑体" w:hAnsi="黑体" w:eastAsia="黑体" w:cs="黑体"/>
          <w:bCs/>
          <w:color w:val="000000"/>
          <w:sz w:val="32"/>
          <w:szCs w:val="32"/>
        </w:rPr>
        <w:t xml:space="preserve"> </w:t>
      </w:r>
      <w:r>
        <w:rPr>
          <w:rFonts w:hint="eastAsia" w:ascii="黑体" w:hAnsi="黑体" w:eastAsia="黑体" w:cs="黑体"/>
          <w:bCs/>
          <w:color w:val="000000"/>
          <w:sz w:val="32"/>
          <w:szCs w:val="32"/>
        </w:rPr>
        <w:t>劳务报酬</w:t>
      </w:r>
    </w:p>
    <w:p>
      <w:pPr>
        <w:adjustRightInd w:val="0"/>
        <w:snapToGrid w:val="0"/>
        <w:spacing w:line="54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乙方劳务报酬为税后每月</w:t>
      </w:r>
      <w:r>
        <w:rPr>
          <w:rFonts w:ascii="仿宋_GB2312" w:eastAsia="仿宋_GB2312"/>
          <w:color w:val="000000"/>
          <w:sz w:val="32"/>
          <w:szCs w:val="32"/>
          <w:u w:val="single"/>
        </w:rPr>
        <w:t xml:space="preserve">        </w:t>
      </w:r>
      <w:r>
        <w:rPr>
          <w:rFonts w:hint="eastAsia" w:ascii="仿宋_GB2312" w:eastAsia="仿宋_GB2312"/>
          <w:color w:val="000000"/>
          <w:sz w:val="32"/>
          <w:szCs w:val="32"/>
        </w:rPr>
        <w:t>元，甲方的支付时间为：</w:t>
      </w:r>
      <w:r>
        <w:rPr>
          <w:rFonts w:ascii="仿宋_GB2312" w:eastAsia="仿宋_GB2312"/>
          <w:color w:val="000000"/>
          <w:sz w:val="32"/>
          <w:szCs w:val="32"/>
          <w:u w:val="single"/>
        </w:rPr>
        <w:t xml:space="preserve">            </w:t>
      </w:r>
      <w:r>
        <w:rPr>
          <w:rFonts w:hint="eastAsia" w:ascii="仿宋_GB2312" w:eastAsia="仿宋_GB2312"/>
          <w:color w:val="000000"/>
          <w:sz w:val="32"/>
          <w:szCs w:val="32"/>
        </w:rPr>
        <w:t>。每学年支付不超过</w:t>
      </w:r>
      <w:r>
        <w:rPr>
          <w:rFonts w:ascii="仿宋_GB2312" w:eastAsia="仿宋_GB2312"/>
          <w:color w:val="000000"/>
          <w:sz w:val="32"/>
          <w:szCs w:val="32"/>
          <w:u w:val="single"/>
        </w:rPr>
        <w:t xml:space="preserve">    </w:t>
      </w:r>
      <w:r>
        <w:rPr>
          <w:rFonts w:hint="eastAsia" w:ascii="仿宋_GB2312" w:eastAsia="仿宋_GB2312"/>
          <w:color w:val="000000"/>
          <w:sz w:val="32"/>
          <w:szCs w:val="32"/>
        </w:rPr>
        <w:t>个月。</w:t>
      </w:r>
    </w:p>
    <w:p>
      <w:pPr>
        <w:spacing w:line="540" w:lineRule="exact"/>
        <w:ind w:firstLine="640" w:firstLineChars="200"/>
        <w:rPr>
          <w:rFonts w:ascii="仿宋_GB2312" w:eastAsia="仿宋_GB2312"/>
          <w:color w:val="000000"/>
          <w:spacing w:val="-6"/>
          <w:sz w:val="32"/>
          <w:szCs w:val="32"/>
        </w:rPr>
      </w:pPr>
      <w:r>
        <w:rPr>
          <w:rFonts w:hint="eastAsia" w:ascii="仿宋_GB2312" w:eastAsia="仿宋_GB2312"/>
          <w:color w:val="000000"/>
          <w:sz w:val="32"/>
          <w:szCs w:val="32"/>
        </w:rPr>
        <w:t>乙方因教学工作需要并受甲方安排发生的办公、交通差旅、</w:t>
      </w:r>
      <w:r>
        <w:rPr>
          <w:rFonts w:hint="eastAsia" w:ascii="仿宋_GB2312" w:eastAsia="仿宋_GB2312"/>
          <w:color w:val="000000"/>
          <w:spacing w:val="-6"/>
          <w:sz w:val="32"/>
          <w:szCs w:val="32"/>
        </w:rPr>
        <w:t>会议、培训等费用，可参照甲方在职教师有关经费开支标准列支。</w:t>
      </w:r>
    </w:p>
    <w:p>
      <w:pPr>
        <w:adjustRightInd w:val="0"/>
        <w:snapToGrid w:val="0"/>
        <w:spacing w:line="540" w:lineRule="exact"/>
        <w:ind w:firstLine="640" w:firstLineChars="200"/>
        <w:jc w:val="left"/>
        <w:rPr>
          <w:rFonts w:ascii="黑体" w:hAnsi="黑体" w:eastAsia="黑体" w:cs="黑体"/>
          <w:bCs/>
          <w:color w:val="000000"/>
          <w:sz w:val="32"/>
          <w:szCs w:val="32"/>
        </w:rPr>
      </w:pPr>
      <w:r>
        <w:rPr>
          <w:rFonts w:hint="eastAsia" w:ascii="黑体" w:hAnsi="黑体" w:eastAsia="黑体" w:cs="黑体"/>
          <w:bCs/>
          <w:color w:val="000000"/>
          <w:sz w:val="32"/>
          <w:szCs w:val="32"/>
        </w:rPr>
        <w:t>第四条</w:t>
      </w:r>
      <w:r>
        <w:rPr>
          <w:rFonts w:ascii="黑体" w:hAnsi="黑体" w:eastAsia="黑体" w:cs="黑体"/>
          <w:bCs/>
          <w:color w:val="000000"/>
          <w:sz w:val="32"/>
          <w:szCs w:val="32"/>
        </w:rPr>
        <w:t xml:space="preserve"> </w:t>
      </w:r>
      <w:r>
        <w:rPr>
          <w:rFonts w:hint="eastAsia" w:ascii="黑体" w:hAnsi="黑体" w:eastAsia="黑体" w:cs="黑体"/>
          <w:bCs/>
          <w:color w:val="000000"/>
          <w:sz w:val="32"/>
          <w:szCs w:val="32"/>
        </w:rPr>
        <w:t>甲方权利义务</w:t>
      </w:r>
    </w:p>
    <w:p>
      <w:pPr>
        <w:adjustRightInd w:val="0"/>
        <w:snapToGrid w:val="0"/>
        <w:spacing w:line="540" w:lineRule="exact"/>
        <w:ind w:firstLine="640" w:firstLineChars="200"/>
        <w:jc w:val="left"/>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甲方应向乙方提供符合规定的办公条件，提供符合国家法律要求的工作环境；</w:t>
      </w:r>
    </w:p>
    <w:p>
      <w:pPr>
        <w:adjustRightInd w:val="0"/>
        <w:snapToGrid w:val="0"/>
        <w:spacing w:line="540" w:lineRule="exact"/>
        <w:ind w:firstLine="640" w:firstLineChars="200"/>
        <w:jc w:val="left"/>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甲方有权要求乙方提供其符合《莆田市银发教师教学计划实施方案的通知》（莆教人〔</w:t>
      </w:r>
      <w:r>
        <w:rPr>
          <w:rFonts w:ascii="仿宋_GB2312" w:eastAsia="仿宋_GB2312"/>
          <w:color w:val="000000"/>
          <w:sz w:val="32"/>
          <w:szCs w:val="32"/>
        </w:rPr>
        <w:t>2020</w:t>
      </w:r>
      <w:r>
        <w:rPr>
          <w:rFonts w:hint="eastAsia" w:ascii="仿宋_GB2312" w:eastAsia="仿宋_GB2312"/>
          <w:color w:val="000000"/>
          <w:sz w:val="32"/>
          <w:szCs w:val="32"/>
        </w:rPr>
        <w:t>〕</w:t>
      </w:r>
      <w:r>
        <w:rPr>
          <w:rFonts w:ascii="仿宋_GB2312" w:eastAsia="仿宋_GB2312"/>
          <w:color w:val="000000"/>
          <w:sz w:val="32"/>
          <w:szCs w:val="32"/>
        </w:rPr>
        <w:t>10</w:t>
      </w:r>
      <w:r>
        <w:rPr>
          <w:rFonts w:hint="eastAsia" w:ascii="仿宋_GB2312" w:eastAsia="仿宋_GB2312"/>
          <w:color w:val="000000"/>
          <w:sz w:val="32"/>
          <w:szCs w:val="32"/>
        </w:rPr>
        <w:t>号）规定的证明材料；</w:t>
      </w:r>
    </w:p>
    <w:p>
      <w:pPr>
        <w:adjustRightInd w:val="0"/>
        <w:snapToGrid w:val="0"/>
        <w:spacing w:line="540" w:lineRule="exact"/>
        <w:ind w:firstLine="596" w:firstLineChars="200"/>
        <w:jc w:val="left"/>
        <w:rPr>
          <w:rFonts w:ascii="仿宋_GB2312" w:eastAsia="仿宋_GB2312"/>
          <w:color w:val="000000"/>
          <w:spacing w:val="-11"/>
          <w:sz w:val="32"/>
          <w:szCs w:val="32"/>
        </w:rPr>
      </w:pPr>
      <w:r>
        <w:rPr>
          <w:rFonts w:ascii="仿宋_GB2312" w:eastAsia="仿宋_GB2312"/>
          <w:color w:val="000000"/>
          <w:spacing w:val="-11"/>
          <w:sz w:val="32"/>
          <w:szCs w:val="32"/>
        </w:rPr>
        <w:t>3.</w:t>
      </w:r>
      <w:r>
        <w:rPr>
          <w:rFonts w:hint="eastAsia" w:ascii="仿宋_GB2312" w:eastAsia="仿宋_GB2312"/>
          <w:color w:val="000000"/>
          <w:spacing w:val="-11"/>
          <w:sz w:val="32"/>
          <w:szCs w:val="32"/>
        </w:rPr>
        <w:t>甲方应根据需要对乙方进行业务技术等方面的教育和培训。</w:t>
      </w:r>
    </w:p>
    <w:p>
      <w:pPr>
        <w:adjustRightInd w:val="0"/>
        <w:snapToGrid w:val="0"/>
        <w:spacing w:line="540" w:lineRule="exact"/>
        <w:ind w:firstLine="640" w:firstLineChars="200"/>
        <w:jc w:val="left"/>
        <w:rPr>
          <w:rFonts w:ascii="黑体" w:hAnsi="黑体" w:eastAsia="黑体" w:cs="黑体"/>
          <w:bCs/>
          <w:color w:val="000000"/>
          <w:sz w:val="32"/>
          <w:szCs w:val="32"/>
        </w:rPr>
      </w:pPr>
      <w:r>
        <w:rPr>
          <w:rFonts w:hint="eastAsia" w:ascii="黑体" w:hAnsi="黑体" w:eastAsia="黑体" w:cs="黑体"/>
          <w:bCs/>
          <w:color w:val="000000"/>
          <w:sz w:val="32"/>
          <w:szCs w:val="32"/>
        </w:rPr>
        <w:t>第五条</w:t>
      </w:r>
      <w:r>
        <w:rPr>
          <w:rFonts w:ascii="黑体" w:hAnsi="黑体" w:eastAsia="黑体" w:cs="黑体"/>
          <w:bCs/>
          <w:color w:val="000000"/>
          <w:sz w:val="32"/>
          <w:szCs w:val="32"/>
        </w:rPr>
        <w:t xml:space="preserve"> </w:t>
      </w:r>
      <w:r>
        <w:rPr>
          <w:rFonts w:hint="eastAsia" w:ascii="黑体" w:hAnsi="黑体" w:eastAsia="黑体" w:cs="黑体"/>
          <w:bCs/>
          <w:color w:val="000000"/>
          <w:sz w:val="32"/>
          <w:szCs w:val="32"/>
        </w:rPr>
        <w:t>乙方权利义务</w:t>
      </w:r>
    </w:p>
    <w:p>
      <w:pPr>
        <w:spacing w:line="54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1.</w:t>
      </w:r>
      <w:r>
        <w:rPr>
          <w:rFonts w:hint="eastAsia" w:ascii="仿宋_GB2312" w:hAnsi="宋体" w:eastAsia="仿宋_GB2312"/>
          <w:color w:val="000000"/>
          <w:sz w:val="32"/>
          <w:szCs w:val="32"/>
        </w:rPr>
        <w:t>乙方应自觉服从甲方各项工作安排及内部管理制度，并遵守甲方制定的“银发教师”考核管理制度；</w:t>
      </w:r>
    </w:p>
    <w:p>
      <w:pPr>
        <w:spacing w:line="54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2.</w:t>
      </w:r>
      <w:r>
        <w:rPr>
          <w:rFonts w:hint="eastAsia" w:ascii="仿宋_GB2312" w:hAnsi="宋体" w:eastAsia="仿宋_GB2312"/>
          <w:color w:val="000000"/>
          <w:sz w:val="32"/>
          <w:szCs w:val="32"/>
        </w:rPr>
        <w:t>乙方应按照“需求为本、发挥专长”的原则，根据甲方需求和自身专业特长开展以课堂教学为主、适当兼顾指导教学的教学活动，发挥示范和辐射作用，缓解学校优秀师资力量不足等矛盾，带动提升学校教育教学和管理水平；</w:t>
      </w:r>
    </w:p>
    <w:p>
      <w:pPr>
        <w:pStyle w:val="4"/>
        <w:adjustRightInd w:val="0"/>
        <w:snapToGrid w:val="0"/>
        <w:spacing w:line="540" w:lineRule="exact"/>
        <w:ind w:firstLine="640" w:firstLineChars="200"/>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乙方因事或生病需要请假，若请假天数少于</w:t>
      </w:r>
      <w:r>
        <w:rPr>
          <w:rFonts w:ascii="仿宋_GB2312" w:eastAsia="仿宋_GB2312"/>
          <w:color w:val="000000"/>
          <w:sz w:val="32"/>
          <w:szCs w:val="32"/>
        </w:rPr>
        <w:t>30</w:t>
      </w:r>
      <w:r>
        <w:rPr>
          <w:rFonts w:hint="eastAsia" w:ascii="仿宋_GB2312" w:eastAsia="仿宋_GB2312"/>
          <w:color w:val="000000"/>
          <w:sz w:val="32"/>
          <w:szCs w:val="32"/>
        </w:rPr>
        <w:t>天的，由甲方按照学校管理制度审核，并妥善安排教学</w:t>
      </w:r>
      <w:r>
        <w:rPr>
          <w:rFonts w:ascii="仿宋_GB2312" w:eastAsia="仿宋_GB2312"/>
          <w:color w:val="000000"/>
          <w:sz w:val="32"/>
          <w:szCs w:val="32"/>
        </w:rPr>
        <w:t>,</w:t>
      </w:r>
      <w:r>
        <w:rPr>
          <w:rFonts w:hint="eastAsia" w:ascii="仿宋_GB2312" w:eastAsia="仿宋_GB2312"/>
          <w:color w:val="000000"/>
          <w:sz w:val="32"/>
          <w:szCs w:val="32"/>
        </w:rPr>
        <w:t>甲方应按照实际教学工作量支付相应报酬；若请假天数超过</w:t>
      </w:r>
      <w:r>
        <w:rPr>
          <w:rFonts w:ascii="仿宋_GB2312" w:eastAsia="仿宋_GB2312"/>
          <w:color w:val="000000"/>
          <w:sz w:val="32"/>
          <w:szCs w:val="32"/>
        </w:rPr>
        <w:t>30</w:t>
      </w:r>
      <w:r>
        <w:rPr>
          <w:rFonts w:hint="eastAsia" w:ascii="仿宋_GB2312" w:eastAsia="仿宋_GB2312"/>
          <w:color w:val="000000"/>
          <w:sz w:val="32"/>
          <w:szCs w:val="32"/>
        </w:rPr>
        <w:t>天的，甲方应提前</w:t>
      </w:r>
      <w:r>
        <w:rPr>
          <w:rFonts w:ascii="仿宋_GB2312" w:eastAsia="仿宋_GB2312"/>
          <w:color w:val="000000"/>
          <w:sz w:val="32"/>
          <w:szCs w:val="32"/>
        </w:rPr>
        <w:t>15</w:t>
      </w:r>
      <w:r>
        <w:rPr>
          <w:rFonts w:hint="eastAsia" w:ascii="仿宋_GB2312" w:eastAsia="仿宋_GB2312"/>
          <w:color w:val="000000"/>
          <w:sz w:val="32"/>
          <w:szCs w:val="32"/>
        </w:rPr>
        <w:t>天以书面形式报甲方审批。乙方请假期间，甲方无需按本合同约定向乙方支付相应报酬，待乙方经甲方同意返回工作后，甲方继续按本合同的约定履行相关权利义务。乙方未按本条约定请假的，视为旷工。</w:t>
      </w:r>
    </w:p>
    <w:p>
      <w:pPr>
        <w:adjustRightInd w:val="0"/>
        <w:snapToGrid w:val="0"/>
        <w:spacing w:line="540" w:lineRule="exact"/>
        <w:ind w:firstLine="640" w:firstLineChars="200"/>
        <w:jc w:val="left"/>
        <w:rPr>
          <w:rFonts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乙方应积极参加甲方组织的培训，为甲方提供优质的教学服务。</w:t>
      </w:r>
    </w:p>
    <w:p>
      <w:pPr>
        <w:adjustRightInd w:val="0"/>
        <w:snapToGrid w:val="0"/>
        <w:spacing w:line="540" w:lineRule="exact"/>
        <w:ind w:firstLine="640" w:firstLineChars="200"/>
        <w:jc w:val="left"/>
        <w:rPr>
          <w:rFonts w:ascii="仿宋_GB2312" w:eastAsia="仿宋_GB2312"/>
          <w:color w:val="000000"/>
          <w:sz w:val="32"/>
          <w:szCs w:val="32"/>
        </w:rPr>
      </w:pPr>
      <w:r>
        <w:rPr>
          <w:rFonts w:ascii="仿宋_GB2312" w:eastAsia="仿宋_GB2312"/>
          <w:color w:val="000000"/>
          <w:sz w:val="32"/>
          <w:szCs w:val="32"/>
        </w:rPr>
        <w:t>5.</w:t>
      </w:r>
      <w:r>
        <w:rPr>
          <w:rFonts w:hint="eastAsia" w:ascii="仿宋_GB2312" w:eastAsia="仿宋_GB2312"/>
          <w:color w:val="000000"/>
          <w:sz w:val="32"/>
          <w:szCs w:val="32"/>
        </w:rPr>
        <w:t>乙方应提供受聘前近</w:t>
      </w:r>
      <w:r>
        <w:rPr>
          <w:rFonts w:ascii="仿宋_GB2312" w:eastAsia="仿宋_GB2312"/>
          <w:color w:val="000000"/>
          <w:sz w:val="32"/>
          <w:szCs w:val="32"/>
        </w:rPr>
        <w:t>1</w:t>
      </w:r>
      <w:r>
        <w:rPr>
          <w:rFonts w:hint="eastAsia" w:ascii="仿宋_GB2312" w:eastAsia="仿宋_GB2312"/>
          <w:color w:val="000000"/>
          <w:sz w:val="32"/>
          <w:szCs w:val="32"/>
        </w:rPr>
        <w:t>个月内的体检报告。若乙方健康状况发生变化，无法继续履行本合同，应提前</w:t>
      </w:r>
      <w:r>
        <w:rPr>
          <w:rFonts w:ascii="仿宋_GB2312" w:eastAsia="仿宋_GB2312"/>
          <w:color w:val="000000"/>
          <w:sz w:val="32"/>
          <w:szCs w:val="32"/>
        </w:rPr>
        <w:t>30</w:t>
      </w:r>
      <w:r>
        <w:rPr>
          <w:rFonts w:hint="eastAsia" w:ascii="仿宋_GB2312" w:eastAsia="仿宋_GB2312"/>
          <w:color w:val="000000"/>
          <w:sz w:val="32"/>
          <w:szCs w:val="32"/>
        </w:rPr>
        <w:t>天以书面形式通知甲方；确因突发性原因无法提前</w:t>
      </w:r>
      <w:r>
        <w:rPr>
          <w:rFonts w:ascii="仿宋_GB2312" w:eastAsia="仿宋_GB2312"/>
          <w:color w:val="000000"/>
          <w:sz w:val="32"/>
          <w:szCs w:val="32"/>
        </w:rPr>
        <w:t>30</w:t>
      </w:r>
      <w:r>
        <w:rPr>
          <w:rFonts w:hint="eastAsia" w:ascii="仿宋_GB2312" w:eastAsia="仿宋_GB2312"/>
          <w:color w:val="000000"/>
          <w:sz w:val="32"/>
          <w:szCs w:val="32"/>
        </w:rPr>
        <w:t>天通知甲方的，应向甲方提供二级甲（含）以上医院出具的证明材料。</w:t>
      </w:r>
    </w:p>
    <w:p>
      <w:pPr>
        <w:adjustRightInd w:val="0"/>
        <w:snapToGrid w:val="0"/>
        <w:spacing w:line="540" w:lineRule="exact"/>
        <w:ind w:firstLine="640" w:firstLineChars="200"/>
        <w:jc w:val="left"/>
        <w:rPr>
          <w:rFonts w:ascii="仿宋_GB2312" w:eastAsia="仿宋_GB2312"/>
          <w:color w:val="000000"/>
          <w:sz w:val="32"/>
          <w:szCs w:val="32"/>
        </w:rPr>
      </w:pPr>
      <w:r>
        <w:rPr>
          <w:rFonts w:ascii="仿宋_GB2312" w:eastAsia="仿宋_GB2312"/>
          <w:color w:val="000000"/>
          <w:sz w:val="32"/>
          <w:szCs w:val="32"/>
        </w:rPr>
        <w:t>6.</w:t>
      </w:r>
      <w:r>
        <w:rPr>
          <w:rFonts w:hint="eastAsia" w:ascii="仿宋_GB2312" w:eastAsia="仿宋_GB2312"/>
          <w:color w:val="000000"/>
          <w:sz w:val="32"/>
          <w:szCs w:val="32"/>
        </w:rPr>
        <w:t>乙方只能受聘于本合同约定的岗位或按甲方要求调整的岗位，不得同时在多个学校兼职受聘。</w:t>
      </w:r>
    </w:p>
    <w:p>
      <w:pPr>
        <w:adjustRightInd w:val="0"/>
        <w:snapToGrid w:val="0"/>
        <w:spacing w:line="540" w:lineRule="exact"/>
        <w:ind w:firstLine="640" w:firstLineChars="200"/>
        <w:jc w:val="left"/>
        <w:rPr>
          <w:rFonts w:ascii="黑体" w:hAnsi="黑体" w:eastAsia="黑体" w:cs="黑体"/>
          <w:bCs/>
          <w:color w:val="000000"/>
          <w:sz w:val="32"/>
          <w:szCs w:val="32"/>
        </w:rPr>
      </w:pPr>
      <w:r>
        <w:rPr>
          <w:rFonts w:hint="eastAsia" w:ascii="黑体" w:hAnsi="黑体" w:eastAsia="黑体" w:cs="黑体"/>
          <w:bCs/>
          <w:color w:val="000000"/>
          <w:sz w:val="32"/>
          <w:szCs w:val="32"/>
        </w:rPr>
        <w:t>第六条</w:t>
      </w:r>
      <w:r>
        <w:rPr>
          <w:rFonts w:ascii="黑体" w:hAnsi="黑体" w:eastAsia="黑体" w:cs="黑体"/>
          <w:bCs/>
          <w:color w:val="000000"/>
          <w:sz w:val="32"/>
          <w:szCs w:val="32"/>
        </w:rPr>
        <w:t xml:space="preserve"> </w:t>
      </w:r>
      <w:r>
        <w:rPr>
          <w:rFonts w:hint="eastAsia" w:ascii="黑体" w:hAnsi="黑体" w:eastAsia="黑体" w:cs="黑体"/>
          <w:bCs/>
          <w:color w:val="000000"/>
          <w:sz w:val="32"/>
          <w:szCs w:val="32"/>
        </w:rPr>
        <w:t>合同的终止和解除</w:t>
      </w:r>
    </w:p>
    <w:p>
      <w:pPr>
        <w:adjustRightInd w:val="0"/>
        <w:snapToGrid w:val="0"/>
        <w:spacing w:line="540" w:lineRule="exact"/>
        <w:ind w:firstLine="640" w:firstLineChars="200"/>
        <w:jc w:val="left"/>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甲、乙双方协商一致，终止或解除本合同；</w:t>
      </w:r>
    </w:p>
    <w:p>
      <w:pPr>
        <w:adjustRightInd w:val="0"/>
        <w:snapToGrid w:val="0"/>
        <w:spacing w:line="540" w:lineRule="exact"/>
        <w:ind w:firstLine="640" w:firstLineChars="200"/>
        <w:jc w:val="left"/>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出现以下情况的，本合同终止或解除：</w:t>
      </w:r>
    </w:p>
    <w:p>
      <w:pPr>
        <w:adjustRightInd w:val="0"/>
        <w:snapToGrid w:val="0"/>
        <w:spacing w:line="540" w:lineRule="exact"/>
        <w:ind w:firstLine="640" w:firstLineChars="200"/>
        <w:jc w:val="left"/>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约定的服务期满，本合同即行终止；</w:t>
      </w:r>
    </w:p>
    <w:p>
      <w:pPr>
        <w:tabs>
          <w:tab w:val="left" w:pos="1200"/>
        </w:tabs>
        <w:adjustRightInd w:val="0"/>
        <w:snapToGrid w:val="0"/>
        <w:spacing w:line="540" w:lineRule="exact"/>
        <w:ind w:firstLine="640" w:firstLineChars="200"/>
        <w:jc w:val="left"/>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省、市或国家有关部门出台政策，导致合同无法继续履行的，双方应当解除本合同；</w:t>
      </w:r>
    </w:p>
    <w:p>
      <w:pPr>
        <w:tabs>
          <w:tab w:val="left" w:pos="1200"/>
        </w:tabs>
        <w:adjustRightInd w:val="0"/>
        <w:snapToGrid w:val="0"/>
        <w:spacing w:line="540" w:lineRule="exact"/>
        <w:ind w:firstLine="640" w:firstLineChars="200"/>
        <w:jc w:val="left"/>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乙方如有下列情形之一的，甲方有权单方解除本合同：</w:t>
      </w:r>
    </w:p>
    <w:p>
      <w:pPr>
        <w:adjustRightInd w:val="0"/>
        <w:snapToGrid w:val="0"/>
        <w:spacing w:line="540" w:lineRule="exact"/>
        <w:ind w:firstLine="640" w:firstLineChars="200"/>
        <w:jc w:val="left"/>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不能胜任甲方安排的工作，经调整岗位后仍无法胜任的；</w:t>
      </w:r>
    </w:p>
    <w:p>
      <w:pPr>
        <w:adjustRightInd w:val="0"/>
        <w:snapToGrid w:val="0"/>
        <w:spacing w:line="540" w:lineRule="exact"/>
        <w:ind w:firstLine="640" w:firstLineChars="200"/>
        <w:jc w:val="left"/>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不服从甲方的调岗及工作安排的；</w:t>
      </w:r>
    </w:p>
    <w:p>
      <w:pPr>
        <w:adjustRightInd w:val="0"/>
        <w:snapToGrid w:val="0"/>
        <w:spacing w:line="540" w:lineRule="exact"/>
        <w:ind w:firstLine="640" w:firstLineChars="200"/>
        <w:jc w:val="left"/>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经考核不合格的；</w:t>
      </w:r>
    </w:p>
    <w:p>
      <w:pPr>
        <w:tabs>
          <w:tab w:val="left" w:pos="1200"/>
        </w:tabs>
        <w:adjustRightInd w:val="0"/>
        <w:snapToGrid w:val="0"/>
        <w:spacing w:line="540" w:lineRule="exact"/>
        <w:ind w:firstLine="640" w:firstLineChars="200"/>
        <w:jc w:val="left"/>
        <w:rPr>
          <w:rFonts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严重违反甲方内部管理制度、</w:t>
      </w:r>
      <w:r>
        <w:rPr>
          <w:rFonts w:hint="eastAsia" w:ascii="仿宋_GB2312" w:hAnsi="宋体" w:eastAsia="仿宋_GB2312"/>
          <w:color w:val="000000"/>
          <w:sz w:val="32"/>
          <w:szCs w:val="32"/>
        </w:rPr>
        <w:t>“银发教师”考核管理制度或未按合同的约定履行义务</w:t>
      </w:r>
      <w:r>
        <w:rPr>
          <w:rFonts w:hint="eastAsia" w:ascii="仿宋_GB2312" w:eastAsia="仿宋_GB2312"/>
          <w:color w:val="000000"/>
          <w:sz w:val="32"/>
          <w:szCs w:val="32"/>
        </w:rPr>
        <w:t>的；</w:t>
      </w:r>
    </w:p>
    <w:p>
      <w:pPr>
        <w:tabs>
          <w:tab w:val="left" w:pos="1200"/>
        </w:tabs>
        <w:adjustRightInd w:val="0"/>
        <w:snapToGrid w:val="0"/>
        <w:spacing w:line="540" w:lineRule="exact"/>
        <w:ind w:firstLine="640" w:firstLineChars="200"/>
        <w:jc w:val="left"/>
        <w:rPr>
          <w:rFonts w:ascii="仿宋_GB2312" w:eastAsia="仿宋_GB2312"/>
          <w:color w:val="000000"/>
          <w:sz w:val="32"/>
          <w:szCs w:val="32"/>
        </w:rPr>
      </w:pPr>
      <w:r>
        <w:rPr>
          <w:rFonts w:ascii="仿宋_GB2312" w:eastAsia="仿宋_GB2312"/>
          <w:color w:val="000000"/>
          <w:sz w:val="32"/>
          <w:szCs w:val="32"/>
        </w:rPr>
        <w:t>(5)</w:t>
      </w:r>
      <w:r>
        <w:rPr>
          <w:rFonts w:hint="eastAsia" w:ascii="仿宋_GB2312" w:eastAsia="仿宋_GB2312"/>
          <w:color w:val="000000"/>
          <w:sz w:val="32"/>
          <w:szCs w:val="32"/>
        </w:rPr>
        <w:t>发生教师资格被吊销、注销等不再具备教学资质的情形；</w:t>
      </w:r>
    </w:p>
    <w:p>
      <w:pPr>
        <w:tabs>
          <w:tab w:val="left" w:pos="1200"/>
        </w:tabs>
        <w:adjustRightInd w:val="0"/>
        <w:snapToGrid w:val="0"/>
        <w:spacing w:line="540" w:lineRule="exact"/>
        <w:ind w:firstLine="640" w:firstLineChars="200"/>
        <w:jc w:val="left"/>
        <w:rPr>
          <w:rFonts w:ascii="仿宋_GB2312" w:eastAsia="仿宋_GB2312"/>
          <w:color w:val="000000"/>
          <w:sz w:val="32"/>
          <w:szCs w:val="32"/>
        </w:rPr>
      </w:pPr>
      <w:r>
        <w:rPr>
          <w:rFonts w:ascii="仿宋_GB2312" w:eastAsia="仿宋_GB2312"/>
          <w:color w:val="000000"/>
          <w:sz w:val="32"/>
          <w:szCs w:val="32"/>
        </w:rPr>
        <w:t>(6)</w:t>
      </w:r>
      <w:r>
        <w:rPr>
          <w:rFonts w:hint="eastAsia" w:ascii="仿宋_GB2312" w:eastAsia="仿宋_GB2312"/>
          <w:color w:val="000000"/>
          <w:sz w:val="32"/>
          <w:szCs w:val="32"/>
        </w:rPr>
        <w:t>严重失职、营私舞弊，给甲方利益造成重大损害的；</w:t>
      </w:r>
    </w:p>
    <w:p>
      <w:pPr>
        <w:tabs>
          <w:tab w:val="left" w:pos="1200"/>
        </w:tabs>
        <w:adjustRightInd w:val="0"/>
        <w:snapToGrid w:val="0"/>
        <w:spacing w:line="540" w:lineRule="exact"/>
        <w:ind w:firstLine="640" w:firstLineChars="200"/>
        <w:jc w:val="left"/>
        <w:rPr>
          <w:rFonts w:ascii="仿宋_GB2312" w:eastAsia="仿宋_GB2312"/>
          <w:color w:val="000000"/>
          <w:sz w:val="32"/>
          <w:szCs w:val="32"/>
        </w:rPr>
      </w:pPr>
      <w:r>
        <w:rPr>
          <w:rFonts w:ascii="仿宋_GB2312" w:eastAsia="仿宋_GB2312"/>
          <w:color w:val="000000"/>
          <w:sz w:val="32"/>
          <w:szCs w:val="32"/>
        </w:rPr>
        <w:t>(7)</w:t>
      </w:r>
      <w:r>
        <w:rPr>
          <w:rFonts w:hint="eastAsia" w:ascii="仿宋_GB2312" w:eastAsia="仿宋_GB2312"/>
          <w:color w:val="000000"/>
          <w:sz w:val="32"/>
          <w:szCs w:val="32"/>
        </w:rPr>
        <w:t>被依法追究刑事责任的；</w:t>
      </w:r>
    </w:p>
    <w:p>
      <w:pPr>
        <w:adjustRightInd w:val="0"/>
        <w:snapToGrid w:val="0"/>
        <w:spacing w:line="540" w:lineRule="exact"/>
        <w:ind w:firstLine="640" w:firstLineChars="200"/>
        <w:jc w:val="left"/>
        <w:rPr>
          <w:rFonts w:ascii="仿宋_GB2312" w:eastAsia="仿宋_GB2312"/>
          <w:color w:val="000000"/>
          <w:sz w:val="32"/>
          <w:szCs w:val="32"/>
        </w:rPr>
      </w:pPr>
      <w:r>
        <w:rPr>
          <w:rFonts w:ascii="仿宋_GB2312" w:eastAsia="仿宋_GB2312"/>
          <w:color w:val="000000"/>
          <w:sz w:val="32"/>
          <w:szCs w:val="32"/>
        </w:rPr>
        <w:t>(8)</w:t>
      </w:r>
      <w:r>
        <w:rPr>
          <w:rFonts w:hint="eastAsia" w:ascii="仿宋_GB2312" w:eastAsia="仿宋_GB2312"/>
          <w:color w:val="000000"/>
          <w:sz w:val="32"/>
          <w:szCs w:val="32"/>
        </w:rPr>
        <w:t>被查实向甲方提供虚假个人资料、相关证明，被发现或证明不符合甲方聘用条件和要求的；</w:t>
      </w:r>
    </w:p>
    <w:p>
      <w:pPr>
        <w:tabs>
          <w:tab w:val="left" w:pos="1200"/>
        </w:tabs>
        <w:adjustRightInd w:val="0"/>
        <w:snapToGrid w:val="0"/>
        <w:spacing w:line="540" w:lineRule="exact"/>
        <w:ind w:firstLine="640" w:firstLineChars="200"/>
        <w:jc w:val="left"/>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向甲方隐瞒重大疾病史及其他重要信息的；</w:t>
      </w:r>
    </w:p>
    <w:p>
      <w:pPr>
        <w:tabs>
          <w:tab w:val="left" w:pos="1200"/>
        </w:tabs>
        <w:adjustRightInd w:val="0"/>
        <w:snapToGrid w:val="0"/>
        <w:spacing w:line="540" w:lineRule="exact"/>
        <w:ind w:firstLine="640" w:firstLineChars="200"/>
        <w:jc w:val="left"/>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因乙方出现身体等原因不适合继续教学的；</w:t>
      </w:r>
    </w:p>
    <w:p>
      <w:pPr>
        <w:adjustRightInd w:val="0"/>
        <w:snapToGrid w:val="0"/>
        <w:spacing w:line="540" w:lineRule="exact"/>
        <w:ind w:firstLine="616" w:firstLineChars="200"/>
        <w:jc w:val="left"/>
        <w:rPr>
          <w:rFonts w:ascii="仿宋_GB2312" w:eastAsia="仿宋_GB2312"/>
          <w:color w:val="000000"/>
          <w:spacing w:val="-6"/>
          <w:sz w:val="32"/>
          <w:szCs w:val="32"/>
        </w:rPr>
      </w:pPr>
      <w:r>
        <w:rPr>
          <w:rFonts w:ascii="仿宋_GB2312" w:eastAsia="仿宋_GB2312"/>
          <w:color w:val="000000"/>
          <w:spacing w:val="-6"/>
          <w:sz w:val="32"/>
          <w:szCs w:val="32"/>
        </w:rPr>
        <w:t>(11)</w:t>
      </w:r>
      <w:r>
        <w:rPr>
          <w:rFonts w:hint="eastAsia" w:ascii="仿宋_GB2312" w:eastAsia="仿宋_GB2312"/>
          <w:color w:val="000000"/>
          <w:spacing w:val="-6"/>
          <w:sz w:val="32"/>
          <w:szCs w:val="32"/>
        </w:rPr>
        <w:t>因乙方个人原因对甲方工作造成严重影响的其他情形。</w:t>
      </w:r>
    </w:p>
    <w:p>
      <w:pPr>
        <w:adjustRightInd w:val="0"/>
        <w:snapToGrid w:val="0"/>
        <w:spacing w:line="540" w:lineRule="exact"/>
        <w:ind w:firstLine="640" w:firstLineChars="200"/>
        <w:jc w:val="left"/>
        <w:rPr>
          <w:rFonts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甲方有下列情形之一的，乙方有权单方解除本合同：</w:t>
      </w:r>
    </w:p>
    <w:p>
      <w:pPr>
        <w:adjustRightInd w:val="0"/>
        <w:snapToGrid w:val="0"/>
        <w:spacing w:line="540" w:lineRule="exact"/>
        <w:ind w:firstLine="640" w:firstLineChars="200"/>
        <w:jc w:val="left"/>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未及时足额支付劳务报酬的，但有特殊情况的除外；</w:t>
      </w:r>
    </w:p>
    <w:p>
      <w:pPr>
        <w:adjustRightInd w:val="0"/>
        <w:snapToGrid w:val="0"/>
        <w:spacing w:line="540" w:lineRule="exact"/>
        <w:ind w:firstLine="640" w:firstLineChars="200"/>
        <w:jc w:val="left"/>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甲方以暴力、威胁或非法限制人身自由的手段强迫乙方工作的。</w:t>
      </w:r>
    </w:p>
    <w:p>
      <w:pPr>
        <w:adjustRightInd w:val="0"/>
        <w:snapToGrid w:val="0"/>
        <w:spacing w:line="540" w:lineRule="exact"/>
        <w:ind w:firstLine="640" w:firstLineChars="200"/>
        <w:jc w:val="left"/>
        <w:rPr>
          <w:rFonts w:ascii="仿宋_GB2312" w:eastAsia="仿宋_GB2312"/>
          <w:color w:val="000000"/>
          <w:sz w:val="32"/>
          <w:szCs w:val="32"/>
        </w:rPr>
      </w:pPr>
      <w:r>
        <w:rPr>
          <w:rFonts w:ascii="仿宋_GB2312" w:eastAsia="仿宋_GB2312"/>
          <w:color w:val="000000"/>
          <w:sz w:val="32"/>
          <w:szCs w:val="32"/>
        </w:rPr>
        <w:t>5.</w:t>
      </w:r>
      <w:r>
        <w:rPr>
          <w:rFonts w:hint="eastAsia" w:ascii="仿宋_GB2312" w:eastAsia="仿宋_GB2312"/>
          <w:color w:val="000000"/>
          <w:sz w:val="32"/>
          <w:szCs w:val="32"/>
        </w:rPr>
        <w:t>基于以上任何原因使合同终止或解除后，甲方均无需向乙方支付任何经济补偿也不承担违约或侵权责任；乙方应在</w:t>
      </w:r>
      <w:r>
        <w:rPr>
          <w:rFonts w:ascii="仿宋_GB2312" w:eastAsia="仿宋_GB2312"/>
          <w:color w:val="000000"/>
          <w:sz w:val="32"/>
          <w:szCs w:val="32"/>
        </w:rPr>
        <w:t>5</w:t>
      </w:r>
      <w:r>
        <w:rPr>
          <w:rFonts w:hint="eastAsia" w:ascii="仿宋_GB2312" w:eastAsia="仿宋_GB2312"/>
          <w:color w:val="000000"/>
          <w:sz w:val="32"/>
          <w:szCs w:val="32"/>
        </w:rPr>
        <w:t>个工作日内将有关工作或者物品向甲方移交完毕，并附书面说明，如因乙方怠于移交给甲方造成损失的，乙方应予赔偿。</w:t>
      </w:r>
    </w:p>
    <w:p>
      <w:pPr>
        <w:adjustRightInd w:val="0"/>
        <w:snapToGrid w:val="0"/>
        <w:spacing w:line="540" w:lineRule="exact"/>
        <w:ind w:firstLine="640" w:firstLineChars="200"/>
        <w:jc w:val="left"/>
        <w:rPr>
          <w:rFonts w:ascii="黑体" w:hAnsi="黑体" w:eastAsia="黑体" w:cs="黑体"/>
          <w:bCs/>
          <w:color w:val="000000"/>
          <w:sz w:val="32"/>
          <w:szCs w:val="32"/>
        </w:rPr>
      </w:pPr>
      <w:r>
        <w:rPr>
          <w:rFonts w:hint="eastAsia" w:ascii="黑体" w:hAnsi="黑体" w:eastAsia="黑体" w:cs="黑体"/>
          <w:bCs/>
          <w:color w:val="000000"/>
          <w:sz w:val="32"/>
          <w:szCs w:val="32"/>
        </w:rPr>
        <w:t>第七条</w:t>
      </w:r>
      <w:r>
        <w:rPr>
          <w:rFonts w:ascii="黑体" w:hAnsi="黑体" w:eastAsia="黑体" w:cs="黑体"/>
          <w:bCs/>
          <w:color w:val="000000"/>
          <w:sz w:val="32"/>
          <w:szCs w:val="32"/>
        </w:rPr>
        <w:t xml:space="preserve"> </w:t>
      </w:r>
      <w:r>
        <w:rPr>
          <w:rFonts w:hint="eastAsia" w:ascii="黑体" w:hAnsi="黑体" w:eastAsia="黑体" w:cs="黑体"/>
          <w:bCs/>
          <w:color w:val="000000"/>
          <w:sz w:val="32"/>
          <w:szCs w:val="32"/>
        </w:rPr>
        <w:t>伤病及意外伤害事件</w:t>
      </w:r>
    </w:p>
    <w:p>
      <w:pPr>
        <w:spacing w:line="540" w:lineRule="exact"/>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乙方因工作原因、因病因伤发生的医疗费用，甲方不承担相应费用，乙方应按原有社保关系办理。</w:t>
      </w:r>
    </w:p>
    <w:p>
      <w:pPr>
        <w:spacing w:line="540" w:lineRule="exact"/>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甲方应按</w:t>
      </w:r>
      <w:r>
        <w:rPr>
          <w:rFonts w:ascii="仿宋_GB2312" w:eastAsia="仿宋_GB2312"/>
          <w:color w:val="000000"/>
          <w:sz w:val="32"/>
          <w:szCs w:val="32"/>
          <w:u w:val="single"/>
        </w:rPr>
        <w:t xml:space="preserve">     </w:t>
      </w:r>
      <w:r>
        <w:rPr>
          <w:rFonts w:hint="eastAsia" w:ascii="仿宋_GB2312" w:eastAsia="仿宋_GB2312"/>
          <w:color w:val="000000"/>
          <w:sz w:val="32"/>
          <w:szCs w:val="32"/>
        </w:rPr>
        <w:t>元</w:t>
      </w:r>
      <w:r>
        <w:rPr>
          <w:rFonts w:ascii="仿宋_GB2312" w:eastAsia="仿宋_GB2312"/>
          <w:color w:val="000000"/>
          <w:sz w:val="32"/>
          <w:szCs w:val="32"/>
        </w:rPr>
        <w:t>/</w:t>
      </w:r>
      <w:r>
        <w:rPr>
          <w:rFonts w:hint="eastAsia" w:ascii="仿宋_GB2312" w:eastAsia="仿宋_GB2312"/>
          <w:color w:val="000000"/>
          <w:sz w:val="32"/>
          <w:szCs w:val="32"/>
        </w:rPr>
        <w:t>年的标准为乙方购买意外伤害保险。鉴于双方不属于劳动合同关系，且甲方无需为乙方缴交社保，乙方不得向甲方主张任何工伤赔偿。若乙方在提供劳务过程中遭受意外伤害，则根据保险公司相关规定办理，甲方仅根据保险合同协助办理理赔及提供其他必要协助，但甲方不承担乙方遭受意外伤害的责任及相关费用的赔偿、补偿。</w:t>
      </w:r>
    </w:p>
    <w:p>
      <w:pPr>
        <w:adjustRightInd w:val="0"/>
        <w:snapToGrid w:val="0"/>
        <w:spacing w:line="540" w:lineRule="exact"/>
        <w:ind w:firstLine="640" w:firstLineChars="200"/>
        <w:jc w:val="left"/>
        <w:rPr>
          <w:rFonts w:ascii="黑体" w:hAnsi="黑体" w:eastAsia="黑体" w:cs="黑体"/>
          <w:bCs/>
          <w:color w:val="000000"/>
          <w:sz w:val="32"/>
          <w:szCs w:val="32"/>
        </w:rPr>
      </w:pPr>
      <w:r>
        <w:rPr>
          <w:rFonts w:hint="eastAsia" w:ascii="黑体" w:hAnsi="黑体" w:eastAsia="黑体" w:cs="黑体"/>
          <w:bCs/>
          <w:color w:val="000000"/>
          <w:sz w:val="32"/>
          <w:szCs w:val="32"/>
        </w:rPr>
        <w:t>第八条</w:t>
      </w:r>
      <w:r>
        <w:rPr>
          <w:rFonts w:ascii="黑体" w:hAnsi="黑体" w:eastAsia="黑体" w:cs="黑体"/>
          <w:bCs/>
          <w:color w:val="000000"/>
          <w:sz w:val="32"/>
          <w:szCs w:val="32"/>
        </w:rPr>
        <w:t xml:space="preserve"> </w:t>
      </w:r>
      <w:r>
        <w:rPr>
          <w:rFonts w:hint="eastAsia" w:ascii="黑体" w:hAnsi="黑体" w:eastAsia="黑体" w:cs="黑体"/>
          <w:bCs/>
          <w:color w:val="000000"/>
          <w:sz w:val="32"/>
          <w:szCs w:val="32"/>
        </w:rPr>
        <w:t>其他医疗费用</w:t>
      </w:r>
    </w:p>
    <w:p>
      <w:pPr>
        <w:adjustRightInd w:val="0"/>
        <w:snapToGrid w:val="0"/>
        <w:spacing w:line="54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合同履行期间，乙方患病或遭受非提供劳务过程中的意外伤害的，符合医保有关规定的，按照医保有关规定执行；不符合医保规定的，乙方自行负担；甲方不承担乙方由此产生的相关费用，包括但不仅限于：医药费、停工留薪期劳务费、医疗补助费、一次性伤残补助金、一次性工伤医疗补助金和一次性伤残就业补助金等。</w:t>
      </w:r>
    </w:p>
    <w:p>
      <w:pPr>
        <w:adjustRightInd w:val="0"/>
        <w:snapToGrid w:val="0"/>
        <w:spacing w:line="540" w:lineRule="exact"/>
        <w:ind w:firstLine="640" w:firstLineChars="200"/>
        <w:jc w:val="left"/>
        <w:rPr>
          <w:rFonts w:ascii="黑体" w:hAnsi="黑体" w:eastAsia="黑体" w:cs="黑体"/>
          <w:bCs/>
          <w:color w:val="000000"/>
          <w:sz w:val="32"/>
          <w:szCs w:val="32"/>
        </w:rPr>
      </w:pPr>
      <w:r>
        <w:rPr>
          <w:rFonts w:hint="eastAsia" w:ascii="黑体" w:hAnsi="黑体" w:eastAsia="黑体" w:cs="黑体"/>
          <w:bCs/>
          <w:color w:val="000000"/>
          <w:sz w:val="32"/>
          <w:szCs w:val="32"/>
        </w:rPr>
        <w:t>第九条</w:t>
      </w:r>
      <w:r>
        <w:rPr>
          <w:rFonts w:ascii="黑体" w:hAnsi="黑体" w:eastAsia="黑体" w:cs="黑体"/>
          <w:bCs/>
          <w:color w:val="000000"/>
          <w:sz w:val="32"/>
          <w:szCs w:val="32"/>
        </w:rPr>
        <w:t xml:space="preserve"> </w:t>
      </w:r>
      <w:r>
        <w:rPr>
          <w:rFonts w:hint="eastAsia" w:ascii="黑体" w:hAnsi="黑体" w:eastAsia="黑体" w:cs="黑体"/>
          <w:bCs/>
          <w:color w:val="000000"/>
          <w:sz w:val="32"/>
          <w:szCs w:val="32"/>
        </w:rPr>
        <w:t>其他约定事项</w:t>
      </w:r>
    </w:p>
    <w:p>
      <w:pPr>
        <w:spacing w:line="540" w:lineRule="exact"/>
        <w:ind w:left="1" w:firstLine="640" w:firstLineChars="200"/>
        <w:rPr>
          <w:rFonts w:ascii="仿宋_GB2312" w:hAnsi="宋体" w:eastAsia="仿宋_GB2312"/>
          <w:color w:val="000000"/>
          <w:sz w:val="32"/>
          <w:szCs w:val="32"/>
          <w:u w:val="single"/>
        </w:rPr>
      </w:pPr>
      <w:r>
        <w:rPr>
          <w:rFonts w:ascii="仿宋_GB2312" w:hAnsi="宋体" w:eastAsia="仿宋_GB2312"/>
          <w:color w:val="000000"/>
          <w:sz w:val="32"/>
          <w:szCs w:val="32"/>
          <w:u w:val="single"/>
        </w:rPr>
        <w:t xml:space="preserve">                                                </w:t>
      </w:r>
    </w:p>
    <w:p>
      <w:pPr>
        <w:spacing w:line="540" w:lineRule="exact"/>
        <w:ind w:left="1" w:hanging="1"/>
        <w:rPr>
          <w:rFonts w:ascii="仿宋_GB2312" w:hAnsi="宋体" w:eastAsia="仿宋_GB2312"/>
          <w:color w:val="000000"/>
          <w:sz w:val="32"/>
          <w:szCs w:val="32"/>
          <w:u w:val="single"/>
        </w:rPr>
      </w:pPr>
      <w:r>
        <w:rPr>
          <w:rFonts w:ascii="仿宋_GB2312" w:hAnsi="宋体" w:eastAsia="仿宋_GB2312"/>
          <w:color w:val="000000"/>
          <w:sz w:val="32"/>
          <w:szCs w:val="32"/>
          <w:u w:val="single"/>
        </w:rPr>
        <w:t xml:space="preserve">                                                    </w:t>
      </w:r>
    </w:p>
    <w:p>
      <w:pPr>
        <w:spacing w:line="540" w:lineRule="exact"/>
        <w:ind w:left="1" w:hanging="1"/>
        <w:rPr>
          <w:rFonts w:ascii="仿宋_GB2312" w:hAnsi="宋体" w:eastAsia="仿宋_GB2312"/>
          <w:color w:val="000000"/>
          <w:sz w:val="32"/>
          <w:szCs w:val="32"/>
          <w:u w:val="single"/>
        </w:rPr>
      </w:pPr>
      <w:r>
        <w:rPr>
          <w:rFonts w:ascii="仿宋_GB2312" w:hAnsi="宋体" w:eastAsia="仿宋_GB2312"/>
          <w:color w:val="000000"/>
          <w:sz w:val="32"/>
          <w:szCs w:val="32"/>
          <w:u w:val="single"/>
        </w:rPr>
        <w:t xml:space="preserve">                                                    </w:t>
      </w:r>
    </w:p>
    <w:p>
      <w:pPr>
        <w:adjustRightInd w:val="0"/>
        <w:snapToGrid w:val="0"/>
        <w:spacing w:line="540" w:lineRule="exact"/>
        <w:ind w:firstLine="640" w:firstLineChars="200"/>
        <w:jc w:val="left"/>
        <w:rPr>
          <w:rFonts w:ascii="黑体" w:hAnsi="黑体" w:eastAsia="黑体" w:cs="黑体"/>
          <w:bCs/>
          <w:color w:val="000000"/>
          <w:sz w:val="32"/>
          <w:szCs w:val="32"/>
        </w:rPr>
      </w:pPr>
      <w:r>
        <w:rPr>
          <w:rFonts w:hint="eastAsia" w:ascii="黑体" w:hAnsi="黑体" w:eastAsia="黑体" w:cs="黑体"/>
          <w:bCs/>
          <w:color w:val="000000"/>
          <w:sz w:val="32"/>
          <w:szCs w:val="32"/>
        </w:rPr>
        <w:t>第十条</w:t>
      </w:r>
      <w:r>
        <w:rPr>
          <w:rFonts w:ascii="黑体" w:hAnsi="黑体" w:eastAsia="黑体" w:cs="黑体"/>
          <w:bCs/>
          <w:color w:val="000000"/>
          <w:sz w:val="32"/>
          <w:szCs w:val="32"/>
        </w:rPr>
        <w:t xml:space="preserve"> </w:t>
      </w:r>
      <w:r>
        <w:rPr>
          <w:rFonts w:hint="eastAsia" w:ascii="黑体" w:hAnsi="黑体" w:eastAsia="黑体" w:cs="黑体"/>
          <w:bCs/>
          <w:color w:val="000000"/>
          <w:sz w:val="32"/>
          <w:szCs w:val="32"/>
        </w:rPr>
        <w:t>纠纷处理方式</w:t>
      </w:r>
    </w:p>
    <w:p>
      <w:pPr>
        <w:spacing w:line="540" w:lineRule="exact"/>
        <w:ind w:left="1"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甲、乙任何一方的违约行为致使本合同无法履行的，应协商解决，或提请上级主管部门调解；调解不成的，任何一方可向甲方所在地的人民法院提起诉讼。</w:t>
      </w:r>
    </w:p>
    <w:p>
      <w:pPr>
        <w:adjustRightInd w:val="0"/>
        <w:snapToGrid w:val="0"/>
        <w:spacing w:line="540" w:lineRule="exact"/>
        <w:ind w:firstLine="640" w:firstLineChars="200"/>
        <w:jc w:val="left"/>
        <w:rPr>
          <w:rFonts w:ascii="黑体" w:hAnsi="黑体" w:eastAsia="黑体" w:cs="黑体"/>
          <w:bCs/>
          <w:color w:val="000000"/>
          <w:sz w:val="32"/>
          <w:szCs w:val="32"/>
        </w:rPr>
      </w:pPr>
      <w:r>
        <w:rPr>
          <w:rFonts w:hint="eastAsia" w:ascii="黑体" w:hAnsi="黑体" w:eastAsia="黑体" w:cs="黑体"/>
          <w:bCs/>
          <w:color w:val="000000"/>
          <w:sz w:val="32"/>
          <w:szCs w:val="32"/>
        </w:rPr>
        <w:t>第十一条</w:t>
      </w:r>
      <w:r>
        <w:rPr>
          <w:rFonts w:ascii="黑体" w:hAnsi="黑体" w:eastAsia="黑体" w:cs="黑体"/>
          <w:bCs/>
          <w:color w:val="000000"/>
          <w:sz w:val="32"/>
          <w:szCs w:val="32"/>
        </w:rPr>
        <w:t xml:space="preserve"> </w:t>
      </w:r>
      <w:r>
        <w:rPr>
          <w:rFonts w:hint="eastAsia" w:ascii="黑体" w:hAnsi="黑体" w:eastAsia="黑体" w:cs="黑体"/>
          <w:bCs/>
          <w:color w:val="000000"/>
          <w:sz w:val="32"/>
          <w:szCs w:val="32"/>
        </w:rPr>
        <w:t>其他</w:t>
      </w:r>
    </w:p>
    <w:p>
      <w:pPr>
        <w:spacing w:line="540" w:lineRule="exact"/>
        <w:ind w:left="1" w:firstLine="640" w:firstLineChars="200"/>
        <w:rPr>
          <w:rFonts w:ascii="仿宋_GB2312" w:eastAsia="仿宋_GB2312"/>
          <w:color w:val="000000"/>
          <w:sz w:val="32"/>
          <w:szCs w:val="32"/>
        </w:rPr>
      </w:pPr>
      <w:r>
        <w:rPr>
          <w:rFonts w:hint="eastAsia" w:ascii="仿宋_GB2312" w:eastAsia="仿宋_GB2312"/>
          <w:color w:val="000000"/>
          <w:sz w:val="32"/>
          <w:szCs w:val="32"/>
        </w:rPr>
        <w:t>本合同一式两份，由双方签字盖章后生效，并应根据甲方所属教育行政主管部门要求办理备案。甲乙双方各执一份，具有同等法律效力。</w:t>
      </w:r>
    </w:p>
    <w:p>
      <w:pPr>
        <w:spacing w:line="540" w:lineRule="exact"/>
        <w:ind w:left="1" w:firstLine="640" w:firstLineChars="200"/>
        <w:rPr>
          <w:rFonts w:ascii="仿宋_GB2312" w:eastAsia="仿宋_GB2312"/>
          <w:color w:val="000000"/>
          <w:sz w:val="32"/>
          <w:szCs w:val="32"/>
        </w:rPr>
      </w:pPr>
      <w:r>
        <w:rPr>
          <w:rFonts w:hint="eastAsia" w:ascii="仿宋_GB2312" w:eastAsia="仿宋_GB2312"/>
          <w:color w:val="000000"/>
          <w:sz w:val="32"/>
          <w:szCs w:val="32"/>
        </w:rPr>
        <w:t>（以下无正文）</w:t>
      </w:r>
    </w:p>
    <w:p>
      <w:pPr>
        <w:spacing w:line="540" w:lineRule="exact"/>
        <w:rPr>
          <w:rFonts w:ascii="仿宋_GB2312" w:eastAsia="仿宋_GB2312"/>
          <w:color w:val="000000"/>
          <w:sz w:val="32"/>
          <w:szCs w:val="32"/>
        </w:rPr>
      </w:pPr>
    </w:p>
    <w:p>
      <w:pPr>
        <w:spacing w:line="540" w:lineRule="exact"/>
        <w:rPr>
          <w:rFonts w:ascii="仿宋_GB2312" w:eastAsia="仿宋_GB2312"/>
          <w:color w:val="000000"/>
          <w:sz w:val="32"/>
          <w:szCs w:val="32"/>
        </w:rPr>
      </w:pPr>
    </w:p>
    <w:p>
      <w:pPr>
        <w:spacing w:line="540" w:lineRule="exact"/>
        <w:ind w:left="1"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甲方（公章）：</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乙方（签章）：</w:t>
      </w:r>
    </w:p>
    <w:p>
      <w:pPr>
        <w:spacing w:line="540" w:lineRule="exact"/>
        <w:ind w:left="1" w:firstLine="640" w:firstLineChars="200"/>
        <w:rPr>
          <w:rFonts w:ascii="仿宋_GB2312" w:hAnsi="宋体" w:eastAsia="仿宋_GB2312"/>
          <w:color w:val="000000"/>
          <w:sz w:val="32"/>
          <w:szCs w:val="32"/>
        </w:rPr>
      </w:pPr>
    </w:p>
    <w:p>
      <w:pPr>
        <w:spacing w:line="540" w:lineRule="exact"/>
        <w:ind w:left="1"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法人代表（签章）：</w:t>
      </w:r>
      <w:r>
        <w:rPr>
          <w:rFonts w:ascii="仿宋_GB2312" w:hAnsi="宋体" w:eastAsia="仿宋_GB2312"/>
          <w:color w:val="000000"/>
          <w:sz w:val="32"/>
          <w:szCs w:val="32"/>
        </w:rPr>
        <w:t xml:space="preserve">                                   </w:t>
      </w:r>
    </w:p>
    <w:p>
      <w:pPr>
        <w:spacing w:line="540" w:lineRule="exact"/>
        <w:ind w:left="1" w:firstLine="640" w:firstLineChars="200"/>
        <w:rPr>
          <w:rFonts w:ascii="仿宋_GB2312" w:hAnsi="宋体" w:eastAsia="仿宋_GB2312"/>
          <w:color w:val="000000"/>
          <w:sz w:val="32"/>
          <w:szCs w:val="32"/>
        </w:rPr>
      </w:pPr>
    </w:p>
    <w:p>
      <w:pPr>
        <w:spacing w:line="540" w:lineRule="exact"/>
        <w:ind w:left="1"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日期：</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日</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日期：</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日</w:t>
      </w:r>
    </w:p>
    <w:p>
      <w:pPr>
        <w:pStyle w:val="7"/>
        <w:shd w:val="clear" w:color="auto" w:fill="FFFFFF"/>
        <w:ind w:left="1800" w:hanging="2400" w:hangingChars="1000"/>
        <w:rPr>
          <w:rFonts w:ascii="仿宋_GB2312" w:eastAsia="仿宋_GB2312"/>
          <w:color w:val="000000"/>
          <w:szCs w:val="22"/>
        </w:rPr>
      </w:pPr>
    </w:p>
    <w:p>
      <w:pPr>
        <w:pStyle w:val="7"/>
        <w:shd w:val="clear" w:color="auto" w:fill="FFFFFF"/>
        <w:ind w:left="1800" w:hanging="2400" w:hangingChars="1000"/>
        <w:rPr>
          <w:rFonts w:ascii="仿宋_GB2312" w:eastAsia="仿宋_GB2312"/>
          <w:color w:val="000000"/>
          <w:szCs w:val="22"/>
        </w:rPr>
      </w:pPr>
    </w:p>
    <w:p>
      <w:pPr>
        <w:rPr>
          <w:rFonts w:ascii="仿宋_GB2312" w:eastAsia="仿宋_GB2312"/>
          <w:color w:val="000000"/>
        </w:rPr>
      </w:pPr>
    </w:p>
    <w:p>
      <w:pPr>
        <w:tabs>
          <w:tab w:val="left" w:pos="6852"/>
        </w:tabs>
        <w:jc w:val="left"/>
        <w:rPr>
          <w:color w:val="000000"/>
        </w:rPr>
        <w:sectPr>
          <w:pgSz w:w="11906" w:h="16838"/>
          <w:pgMar w:top="1440" w:right="1576" w:bottom="1440" w:left="1576" w:header="851" w:footer="992" w:gutter="0"/>
          <w:pgNumType w:fmt="decimal"/>
          <w:cols w:space="720" w:num="1"/>
          <w:docGrid w:type="lines" w:linePitch="312" w:charSpace="0"/>
        </w:sectPr>
      </w:pPr>
    </w:p>
    <w:p>
      <w:pPr>
        <w:pStyle w:val="7"/>
        <w:shd w:val="clear" w:color="auto" w:fill="FFFFFF"/>
        <w:rPr>
          <w:rFonts w:hint="eastAsia" w:ascii="仿宋_GB2312" w:hAnsi="黑体" w:eastAsia="仿宋_GB2312" w:cs="黑体"/>
          <w:color w:val="000000"/>
          <w:sz w:val="32"/>
          <w:szCs w:val="32"/>
        </w:rPr>
      </w:pPr>
      <w:r>
        <w:rPr>
          <w:rFonts w:hint="eastAsia" w:ascii="仿宋_GB2312" w:hAnsi="黑体" w:eastAsia="仿宋_GB2312" w:cs="黑体"/>
          <w:color w:val="000000"/>
          <w:sz w:val="32"/>
          <w:szCs w:val="32"/>
        </w:rPr>
        <w:t>附件5</w:t>
      </w:r>
    </w:p>
    <w:p>
      <w:pPr>
        <w:pStyle w:val="7"/>
        <w:shd w:val="clear" w:color="auto" w:fill="FFFFFF"/>
        <w:jc w:val="center"/>
        <w:rPr>
          <w:rFonts w:ascii="方正小标宋简体" w:hAnsi="Calibri" w:eastAsia="方正小标宋简体" w:cs="Times New Roman"/>
          <w:color w:val="000000"/>
          <w:kern w:val="2"/>
          <w:sz w:val="44"/>
          <w:szCs w:val="44"/>
        </w:rPr>
      </w:pPr>
      <w:r>
        <w:rPr>
          <w:rFonts w:hint="eastAsia" w:ascii="方正小标宋简体" w:hAnsi="Calibri" w:eastAsia="方正小标宋简体" w:cs="Times New Roman"/>
          <w:color w:val="000000"/>
          <w:kern w:val="2"/>
          <w:sz w:val="44"/>
          <w:szCs w:val="44"/>
        </w:rPr>
        <w:t>银发教师签约情况汇总表</w:t>
      </w:r>
    </w:p>
    <w:p>
      <w:pPr>
        <w:pStyle w:val="7"/>
        <w:shd w:val="clear" w:color="auto" w:fill="FFFFFF"/>
        <w:jc w:val="center"/>
        <w:rPr>
          <w:rFonts w:ascii="楷体" w:hAnsi="楷体" w:eastAsia="楷体" w:cs="楷体"/>
          <w:color w:val="000000"/>
          <w:sz w:val="32"/>
          <w:szCs w:val="32"/>
        </w:rPr>
      </w:pPr>
      <w:r>
        <w:rPr>
          <w:rFonts w:hint="eastAsia" w:ascii="楷体" w:hAnsi="楷体" w:eastAsia="楷体" w:cs="楷体"/>
          <w:color w:val="000000"/>
          <w:sz w:val="32"/>
          <w:szCs w:val="32"/>
        </w:rPr>
        <w:t>（</w:t>
      </w:r>
      <w:r>
        <w:rPr>
          <w:rFonts w:ascii="楷体" w:hAnsi="楷体" w:eastAsia="楷体" w:cs="楷体"/>
          <w:color w:val="000000"/>
          <w:sz w:val="32"/>
          <w:szCs w:val="32"/>
        </w:rPr>
        <w:t xml:space="preserve">20  -20  </w:t>
      </w:r>
      <w:r>
        <w:rPr>
          <w:rFonts w:hint="eastAsia" w:ascii="楷体" w:hAnsi="楷体" w:eastAsia="楷体" w:cs="楷体"/>
          <w:color w:val="000000"/>
          <w:sz w:val="32"/>
          <w:szCs w:val="32"/>
        </w:rPr>
        <w:t>学年）</w:t>
      </w:r>
    </w:p>
    <w:p>
      <w:pPr>
        <w:pStyle w:val="7"/>
        <w:shd w:val="clear" w:color="auto" w:fill="FFFFFF"/>
        <w:rPr>
          <w:rFonts w:ascii="仿宋_GB2312" w:eastAsia="仿宋_GB2312"/>
          <w:color w:val="000000"/>
          <w:sz w:val="32"/>
          <w:szCs w:val="32"/>
        </w:rPr>
      </w:pPr>
      <w:r>
        <w:rPr>
          <w:rFonts w:hint="eastAsia" w:ascii="仿宋_GB2312" w:eastAsia="仿宋_GB2312"/>
          <w:color w:val="000000"/>
          <w:sz w:val="32"/>
          <w:szCs w:val="32"/>
        </w:rPr>
        <w:t>填报单位：</w:t>
      </w:r>
      <w:r>
        <w:rPr>
          <w:rFonts w:ascii="仿宋_GB2312" w:eastAsia="仿宋_GB2312"/>
          <w:color w:val="000000"/>
          <w:sz w:val="32"/>
          <w:szCs w:val="32"/>
        </w:rPr>
        <w:t xml:space="preserve">                     </w:t>
      </w:r>
      <w:r>
        <w:rPr>
          <w:rFonts w:hint="eastAsia" w:ascii="仿宋_GB2312" w:eastAsia="仿宋_GB2312"/>
          <w:color w:val="000000"/>
          <w:sz w:val="32"/>
          <w:szCs w:val="32"/>
        </w:rPr>
        <w:t>经办人：</w:t>
      </w:r>
      <w:r>
        <w:rPr>
          <w:rFonts w:ascii="仿宋_GB2312" w:eastAsia="仿宋_GB2312"/>
          <w:color w:val="000000"/>
          <w:sz w:val="32"/>
          <w:szCs w:val="32"/>
        </w:rPr>
        <w:t xml:space="preserve">        </w:t>
      </w:r>
      <w:r>
        <w:rPr>
          <w:rFonts w:hint="eastAsia" w:ascii="仿宋_GB2312" w:eastAsia="仿宋_GB2312"/>
          <w:color w:val="000000"/>
          <w:sz w:val="32"/>
          <w:szCs w:val="32"/>
        </w:rPr>
        <w:t>联系电话：</w:t>
      </w:r>
      <w:r>
        <w:rPr>
          <w:rFonts w:ascii="仿宋_GB2312" w:eastAsia="仿宋_GB2312"/>
          <w:color w:val="000000"/>
          <w:sz w:val="32"/>
          <w:szCs w:val="32"/>
        </w:rPr>
        <w:t xml:space="preserve">                </w:t>
      </w:r>
      <w:r>
        <w:rPr>
          <w:rFonts w:hint="eastAsia" w:ascii="仿宋_GB2312" w:eastAsia="仿宋_GB2312"/>
          <w:color w:val="000000"/>
          <w:sz w:val="32"/>
          <w:szCs w:val="32"/>
        </w:rPr>
        <w:t>年</w:t>
      </w:r>
      <w:r>
        <w:rPr>
          <w:rFonts w:ascii="仿宋_GB2312" w:eastAsia="仿宋_GB2312"/>
          <w:color w:val="000000"/>
          <w:sz w:val="32"/>
          <w:szCs w:val="32"/>
        </w:rPr>
        <w:t xml:space="preserve">   </w:t>
      </w:r>
      <w:r>
        <w:rPr>
          <w:rFonts w:hint="eastAsia" w:ascii="仿宋_GB2312" w:eastAsia="仿宋_GB2312"/>
          <w:color w:val="000000"/>
          <w:sz w:val="32"/>
          <w:szCs w:val="32"/>
        </w:rPr>
        <w:t>月</w:t>
      </w:r>
      <w:r>
        <w:rPr>
          <w:rFonts w:ascii="仿宋_GB2312" w:eastAsia="仿宋_GB2312"/>
          <w:color w:val="000000"/>
          <w:sz w:val="32"/>
          <w:szCs w:val="32"/>
        </w:rPr>
        <w:t xml:space="preserve">   </w:t>
      </w:r>
      <w:r>
        <w:rPr>
          <w:rFonts w:hint="eastAsia" w:ascii="仿宋_GB2312" w:eastAsia="仿宋_GB2312"/>
          <w:color w:val="000000"/>
          <w:sz w:val="32"/>
          <w:szCs w:val="32"/>
        </w:rPr>
        <w:t>日</w:t>
      </w:r>
    </w:p>
    <w:tbl>
      <w:tblPr>
        <w:tblStyle w:val="8"/>
        <w:tblpPr w:leftFromText="180" w:rightFromText="180" w:vertAnchor="text" w:horzAnchor="page" w:tblpX="1318" w:tblpY="2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133"/>
        <w:gridCol w:w="990"/>
        <w:gridCol w:w="849"/>
        <w:gridCol w:w="946"/>
        <w:gridCol w:w="2757"/>
        <w:gridCol w:w="1277"/>
        <w:gridCol w:w="1406"/>
        <w:gridCol w:w="1768"/>
        <w:gridCol w:w="1948"/>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07" w:type="dxa"/>
            <w:noWrap w:val="0"/>
            <w:vAlign w:val="center"/>
          </w:tcPr>
          <w:p>
            <w:pPr>
              <w:widowControl/>
              <w:jc w:val="center"/>
              <w:rPr>
                <w:rFonts w:ascii="仿宋" w:hAnsi="仿宋" w:eastAsia="仿宋" w:cs="仿宋"/>
                <w:bCs/>
                <w:color w:val="000000"/>
                <w:kern w:val="0"/>
                <w:sz w:val="24"/>
              </w:rPr>
            </w:pPr>
            <w:r>
              <w:rPr>
                <w:rFonts w:hint="eastAsia" w:ascii="仿宋" w:hAnsi="仿宋" w:eastAsia="仿宋" w:cs="仿宋"/>
                <w:bCs/>
                <w:color w:val="000000"/>
                <w:kern w:val="0"/>
                <w:sz w:val="24"/>
              </w:rPr>
              <w:t>序号</w:t>
            </w:r>
          </w:p>
        </w:tc>
        <w:tc>
          <w:tcPr>
            <w:tcW w:w="1133" w:type="dxa"/>
            <w:noWrap w:val="0"/>
            <w:vAlign w:val="center"/>
          </w:tcPr>
          <w:p>
            <w:pPr>
              <w:widowControl/>
              <w:jc w:val="center"/>
              <w:rPr>
                <w:rFonts w:ascii="仿宋" w:hAnsi="仿宋" w:eastAsia="仿宋" w:cs="仿宋"/>
                <w:bCs/>
                <w:color w:val="000000"/>
                <w:kern w:val="0"/>
                <w:sz w:val="24"/>
              </w:rPr>
            </w:pPr>
            <w:r>
              <w:rPr>
                <w:rFonts w:hint="eastAsia" w:ascii="仿宋" w:hAnsi="仿宋" w:eastAsia="仿宋" w:cs="仿宋"/>
                <w:bCs/>
                <w:color w:val="000000"/>
                <w:kern w:val="0"/>
                <w:sz w:val="24"/>
              </w:rPr>
              <w:t>姓名</w:t>
            </w:r>
          </w:p>
        </w:tc>
        <w:tc>
          <w:tcPr>
            <w:tcW w:w="990" w:type="dxa"/>
            <w:noWrap w:val="0"/>
            <w:vAlign w:val="center"/>
          </w:tcPr>
          <w:p>
            <w:pPr>
              <w:widowControl/>
              <w:jc w:val="center"/>
              <w:rPr>
                <w:rFonts w:ascii="仿宋" w:hAnsi="仿宋" w:eastAsia="仿宋" w:cs="仿宋"/>
                <w:bCs/>
                <w:color w:val="000000"/>
                <w:kern w:val="0"/>
                <w:sz w:val="24"/>
              </w:rPr>
            </w:pPr>
            <w:r>
              <w:rPr>
                <w:rFonts w:hint="eastAsia" w:ascii="仿宋" w:hAnsi="仿宋" w:eastAsia="仿宋" w:cs="仿宋"/>
                <w:bCs/>
                <w:color w:val="000000"/>
                <w:kern w:val="0"/>
                <w:sz w:val="24"/>
              </w:rPr>
              <w:t>性别</w:t>
            </w:r>
          </w:p>
        </w:tc>
        <w:tc>
          <w:tcPr>
            <w:tcW w:w="849" w:type="dxa"/>
            <w:noWrap w:val="0"/>
            <w:vAlign w:val="center"/>
          </w:tcPr>
          <w:p>
            <w:pPr>
              <w:widowControl/>
              <w:jc w:val="center"/>
              <w:rPr>
                <w:rFonts w:ascii="仿宋" w:hAnsi="仿宋" w:eastAsia="仿宋" w:cs="仿宋"/>
                <w:bCs/>
                <w:color w:val="000000"/>
                <w:kern w:val="0"/>
                <w:sz w:val="24"/>
              </w:rPr>
            </w:pPr>
            <w:r>
              <w:rPr>
                <w:rFonts w:hint="eastAsia" w:ascii="仿宋" w:hAnsi="仿宋" w:eastAsia="仿宋" w:cs="仿宋"/>
                <w:bCs/>
                <w:color w:val="000000"/>
                <w:kern w:val="0"/>
                <w:sz w:val="24"/>
              </w:rPr>
              <w:t>年龄</w:t>
            </w:r>
          </w:p>
        </w:tc>
        <w:tc>
          <w:tcPr>
            <w:tcW w:w="946" w:type="dxa"/>
            <w:noWrap w:val="0"/>
            <w:vAlign w:val="center"/>
          </w:tcPr>
          <w:p>
            <w:pPr>
              <w:widowControl/>
              <w:jc w:val="center"/>
              <w:rPr>
                <w:rFonts w:ascii="仿宋" w:hAnsi="仿宋" w:eastAsia="仿宋" w:cs="仿宋"/>
                <w:bCs/>
                <w:color w:val="000000"/>
                <w:kern w:val="0"/>
                <w:sz w:val="24"/>
              </w:rPr>
            </w:pPr>
            <w:r>
              <w:rPr>
                <w:rFonts w:hint="eastAsia" w:ascii="仿宋" w:hAnsi="仿宋" w:eastAsia="仿宋" w:cs="仿宋"/>
                <w:bCs/>
                <w:color w:val="000000"/>
                <w:kern w:val="0"/>
                <w:sz w:val="24"/>
              </w:rPr>
              <w:t>职称</w:t>
            </w:r>
          </w:p>
        </w:tc>
        <w:tc>
          <w:tcPr>
            <w:tcW w:w="2757" w:type="dxa"/>
            <w:noWrap w:val="0"/>
            <w:vAlign w:val="center"/>
          </w:tcPr>
          <w:p>
            <w:pPr>
              <w:widowControl/>
              <w:jc w:val="center"/>
              <w:rPr>
                <w:rFonts w:ascii="仿宋" w:hAnsi="仿宋" w:eastAsia="仿宋" w:cs="仿宋"/>
                <w:bCs/>
                <w:color w:val="000000"/>
                <w:kern w:val="0"/>
                <w:sz w:val="24"/>
              </w:rPr>
            </w:pPr>
            <w:r>
              <w:rPr>
                <w:rFonts w:hint="eastAsia" w:ascii="仿宋" w:hAnsi="仿宋" w:eastAsia="仿宋" w:cs="仿宋"/>
                <w:bCs/>
                <w:color w:val="000000"/>
                <w:kern w:val="0"/>
                <w:sz w:val="24"/>
              </w:rPr>
              <w:t>退休前学校（单位）</w:t>
            </w:r>
          </w:p>
        </w:tc>
        <w:tc>
          <w:tcPr>
            <w:tcW w:w="1277" w:type="dxa"/>
            <w:noWrap w:val="0"/>
            <w:vAlign w:val="center"/>
          </w:tcPr>
          <w:p>
            <w:pPr>
              <w:widowControl/>
              <w:jc w:val="center"/>
              <w:rPr>
                <w:rFonts w:ascii="仿宋" w:hAnsi="仿宋" w:eastAsia="仿宋" w:cs="仿宋"/>
                <w:bCs/>
                <w:color w:val="000000"/>
                <w:kern w:val="0"/>
                <w:sz w:val="24"/>
              </w:rPr>
            </w:pPr>
            <w:r>
              <w:rPr>
                <w:rFonts w:hint="eastAsia" w:ascii="仿宋" w:hAnsi="仿宋" w:eastAsia="仿宋" w:cs="仿宋"/>
                <w:bCs/>
                <w:color w:val="000000"/>
                <w:kern w:val="0"/>
                <w:sz w:val="24"/>
              </w:rPr>
              <w:t>招募县区</w:t>
            </w:r>
          </w:p>
        </w:tc>
        <w:tc>
          <w:tcPr>
            <w:tcW w:w="1406" w:type="dxa"/>
            <w:noWrap w:val="0"/>
            <w:vAlign w:val="center"/>
          </w:tcPr>
          <w:p>
            <w:pPr>
              <w:widowControl/>
              <w:jc w:val="center"/>
              <w:rPr>
                <w:rFonts w:ascii="仿宋" w:hAnsi="仿宋" w:eastAsia="仿宋" w:cs="仿宋"/>
                <w:bCs/>
                <w:color w:val="000000"/>
                <w:kern w:val="0"/>
                <w:sz w:val="24"/>
              </w:rPr>
            </w:pPr>
            <w:r>
              <w:rPr>
                <w:rFonts w:hint="eastAsia" w:ascii="仿宋" w:hAnsi="仿宋" w:eastAsia="仿宋" w:cs="仿宋"/>
                <w:bCs/>
                <w:color w:val="000000"/>
                <w:kern w:val="0"/>
                <w:sz w:val="24"/>
              </w:rPr>
              <w:t>招募学校</w:t>
            </w:r>
          </w:p>
        </w:tc>
        <w:tc>
          <w:tcPr>
            <w:tcW w:w="1768" w:type="dxa"/>
            <w:noWrap w:val="0"/>
            <w:vAlign w:val="center"/>
          </w:tcPr>
          <w:p>
            <w:pPr>
              <w:widowControl/>
              <w:jc w:val="center"/>
              <w:rPr>
                <w:rFonts w:ascii="仿宋" w:hAnsi="仿宋" w:eastAsia="仿宋" w:cs="仿宋"/>
                <w:bCs/>
                <w:color w:val="000000"/>
                <w:kern w:val="0"/>
                <w:sz w:val="24"/>
              </w:rPr>
            </w:pPr>
            <w:r>
              <w:rPr>
                <w:rFonts w:hint="eastAsia" w:ascii="仿宋" w:hAnsi="仿宋" w:eastAsia="仿宋" w:cs="仿宋"/>
                <w:bCs/>
                <w:color w:val="000000"/>
                <w:kern w:val="0"/>
                <w:sz w:val="24"/>
              </w:rPr>
              <w:t>服务内容</w:t>
            </w:r>
          </w:p>
        </w:tc>
        <w:tc>
          <w:tcPr>
            <w:tcW w:w="1948" w:type="dxa"/>
            <w:noWrap w:val="0"/>
            <w:vAlign w:val="center"/>
          </w:tcPr>
          <w:p>
            <w:pPr>
              <w:widowControl/>
              <w:jc w:val="center"/>
              <w:rPr>
                <w:rFonts w:ascii="仿宋" w:hAnsi="仿宋" w:eastAsia="仿宋" w:cs="仿宋"/>
                <w:bCs/>
                <w:color w:val="000000"/>
                <w:kern w:val="0"/>
                <w:sz w:val="24"/>
              </w:rPr>
            </w:pPr>
            <w:r>
              <w:rPr>
                <w:rFonts w:hint="eastAsia" w:ascii="仿宋" w:hAnsi="仿宋" w:eastAsia="仿宋" w:cs="仿宋"/>
                <w:bCs/>
                <w:color w:val="000000"/>
                <w:kern w:val="0"/>
                <w:sz w:val="24"/>
              </w:rPr>
              <w:t>服务时间</w:t>
            </w:r>
          </w:p>
        </w:tc>
        <w:tc>
          <w:tcPr>
            <w:tcW w:w="779" w:type="dxa"/>
            <w:noWrap w:val="0"/>
            <w:vAlign w:val="center"/>
          </w:tcPr>
          <w:p>
            <w:pPr>
              <w:widowControl/>
              <w:jc w:val="center"/>
              <w:rPr>
                <w:rFonts w:ascii="仿宋" w:hAnsi="仿宋" w:eastAsia="仿宋" w:cs="仿宋"/>
                <w:bCs/>
                <w:color w:val="000000"/>
                <w:kern w:val="0"/>
                <w:sz w:val="24"/>
              </w:rPr>
            </w:pPr>
            <w:r>
              <w:rPr>
                <w:rFonts w:hint="eastAsia" w:ascii="仿宋" w:hAnsi="仿宋" w:eastAsia="仿宋" w:cs="仿宋"/>
                <w:bCs/>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07" w:type="dxa"/>
            <w:noWrap w:val="0"/>
            <w:vAlign w:val="center"/>
          </w:tcPr>
          <w:p>
            <w:pPr>
              <w:jc w:val="center"/>
              <w:rPr>
                <w:rFonts w:ascii="仿宋" w:hAnsi="仿宋" w:eastAsia="仿宋" w:cs="仿宋"/>
                <w:bCs/>
                <w:color w:val="000000"/>
                <w:szCs w:val="21"/>
              </w:rPr>
            </w:pPr>
          </w:p>
        </w:tc>
        <w:tc>
          <w:tcPr>
            <w:tcW w:w="1133" w:type="dxa"/>
            <w:noWrap w:val="0"/>
            <w:vAlign w:val="center"/>
          </w:tcPr>
          <w:p>
            <w:pPr>
              <w:jc w:val="center"/>
              <w:rPr>
                <w:rFonts w:ascii="仿宋" w:hAnsi="仿宋" w:eastAsia="仿宋" w:cs="仿宋"/>
                <w:bCs/>
                <w:color w:val="000000"/>
                <w:szCs w:val="21"/>
              </w:rPr>
            </w:pPr>
          </w:p>
        </w:tc>
        <w:tc>
          <w:tcPr>
            <w:tcW w:w="990" w:type="dxa"/>
            <w:noWrap w:val="0"/>
            <w:vAlign w:val="center"/>
          </w:tcPr>
          <w:p>
            <w:pPr>
              <w:jc w:val="center"/>
              <w:rPr>
                <w:rFonts w:ascii="仿宋" w:hAnsi="仿宋" w:eastAsia="仿宋" w:cs="仿宋"/>
                <w:bCs/>
                <w:color w:val="000000"/>
                <w:szCs w:val="21"/>
              </w:rPr>
            </w:pPr>
          </w:p>
        </w:tc>
        <w:tc>
          <w:tcPr>
            <w:tcW w:w="849" w:type="dxa"/>
            <w:noWrap w:val="0"/>
            <w:vAlign w:val="center"/>
          </w:tcPr>
          <w:p>
            <w:pPr>
              <w:jc w:val="center"/>
              <w:rPr>
                <w:rFonts w:ascii="仿宋" w:hAnsi="仿宋" w:eastAsia="仿宋" w:cs="仿宋"/>
                <w:bCs/>
                <w:color w:val="000000"/>
                <w:szCs w:val="21"/>
              </w:rPr>
            </w:pPr>
          </w:p>
        </w:tc>
        <w:tc>
          <w:tcPr>
            <w:tcW w:w="946" w:type="dxa"/>
            <w:noWrap w:val="0"/>
            <w:vAlign w:val="center"/>
          </w:tcPr>
          <w:p>
            <w:pPr>
              <w:jc w:val="center"/>
              <w:rPr>
                <w:rFonts w:ascii="仿宋" w:hAnsi="仿宋" w:eastAsia="仿宋" w:cs="仿宋"/>
                <w:bCs/>
                <w:color w:val="000000"/>
                <w:szCs w:val="21"/>
              </w:rPr>
            </w:pPr>
          </w:p>
        </w:tc>
        <w:tc>
          <w:tcPr>
            <w:tcW w:w="2757" w:type="dxa"/>
            <w:noWrap w:val="0"/>
            <w:vAlign w:val="center"/>
          </w:tcPr>
          <w:p>
            <w:pPr>
              <w:jc w:val="center"/>
              <w:rPr>
                <w:rFonts w:ascii="仿宋" w:hAnsi="仿宋" w:eastAsia="仿宋" w:cs="仿宋"/>
                <w:bCs/>
                <w:color w:val="000000"/>
                <w:szCs w:val="21"/>
              </w:rPr>
            </w:pPr>
          </w:p>
        </w:tc>
        <w:tc>
          <w:tcPr>
            <w:tcW w:w="1277" w:type="dxa"/>
            <w:noWrap w:val="0"/>
            <w:vAlign w:val="center"/>
          </w:tcPr>
          <w:p>
            <w:pPr>
              <w:jc w:val="center"/>
              <w:rPr>
                <w:rFonts w:ascii="仿宋" w:hAnsi="仿宋" w:eastAsia="仿宋" w:cs="仿宋"/>
                <w:bCs/>
                <w:color w:val="000000"/>
                <w:szCs w:val="21"/>
              </w:rPr>
            </w:pPr>
          </w:p>
        </w:tc>
        <w:tc>
          <w:tcPr>
            <w:tcW w:w="1406" w:type="dxa"/>
            <w:noWrap w:val="0"/>
            <w:vAlign w:val="center"/>
          </w:tcPr>
          <w:p>
            <w:pPr>
              <w:jc w:val="center"/>
              <w:rPr>
                <w:rFonts w:ascii="仿宋" w:hAnsi="仿宋" w:eastAsia="仿宋" w:cs="仿宋"/>
                <w:bCs/>
                <w:color w:val="000000"/>
                <w:szCs w:val="21"/>
              </w:rPr>
            </w:pPr>
          </w:p>
        </w:tc>
        <w:tc>
          <w:tcPr>
            <w:tcW w:w="1768" w:type="dxa"/>
            <w:noWrap w:val="0"/>
            <w:vAlign w:val="center"/>
          </w:tcPr>
          <w:p>
            <w:pPr>
              <w:jc w:val="center"/>
              <w:rPr>
                <w:rFonts w:ascii="仿宋" w:hAnsi="仿宋" w:eastAsia="仿宋" w:cs="仿宋"/>
                <w:bCs/>
                <w:color w:val="000000"/>
                <w:szCs w:val="21"/>
              </w:rPr>
            </w:pPr>
          </w:p>
        </w:tc>
        <w:tc>
          <w:tcPr>
            <w:tcW w:w="1948" w:type="dxa"/>
            <w:noWrap w:val="0"/>
            <w:vAlign w:val="center"/>
          </w:tcPr>
          <w:p>
            <w:pPr>
              <w:jc w:val="center"/>
              <w:rPr>
                <w:rFonts w:ascii="仿宋" w:hAnsi="仿宋" w:eastAsia="仿宋" w:cs="仿宋"/>
                <w:bCs/>
                <w:color w:val="000000"/>
                <w:szCs w:val="21"/>
              </w:rPr>
            </w:pPr>
          </w:p>
        </w:tc>
        <w:tc>
          <w:tcPr>
            <w:tcW w:w="779" w:type="dxa"/>
            <w:noWrap w:val="0"/>
            <w:vAlign w:val="center"/>
          </w:tcPr>
          <w:p>
            <w:pPr>
              <w:jc w:val="center"/>
              <w:rPr>
                <w:rFonts w:ascii="仿宋" w:hAnsi="仿宋" w:eastAsia="仿宋" w:cs="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07" w:type="dxa"/>
            <w:noWrap w:val="0"/>
            <w:vAlign w:val="center"/>
          </w:tcPr>
          <w:p>
            <w:pPr>
              <w:jc w:val="center"/>
              <w:rPr>
                <w:rFonts w:ascii="仿宋" w:hAnsi="仿宋" w:eastAsia="仿宋" w:cs="仿宋"/>
                <w:bCs/>
                <w:color w:val="000000"/>
                <w:szCs w:val="21"/>
              </w:rPr>
            </w:pPr>
          </w:p>
        </w:tc>
        <w:tc>
          <w:tcPr>
            <w:tcW w:w="1133" w:type="dxa"/>
            <w:noWrap w:val="0"/>
            <w:vAlign w:val="center"/>
          </w:tcPr>
          <w:p>
            <w:pPr>
              <w:jc w:val="center"/>
              <w:rPr>
                <w:rFonts w:ascii="仿宋" w:hAnsi="仿宋" w:eastAsia="仿宋" w:cs="仿宋"/>
                <w:bCs/>
                <w:color w:val="000000"/>
                <w:szCs w:val="21"/>
              </w:rPr>
            </w:pPr>
          </w:p>
        </w:tc>
        <w:tc>
          <w:tcPr>
            <w:tcW w:w="990" w:type="dxa"/>
            <w:noWrap w:val="0"/>
            <w:vAlign w:val="center"/>
          </w:tcPr>
          <w:p>
            <w:pPr>
              <w:jc w:val="center"/>
              <w:rPr>
                <w:rFonts w:ascii="仿宋" w:hAnsi="仿宋" w:eastAsia="仿宋" w:cs="仿宋"/>
                <w:bCs/>
                <w:color w:val="000000"/>
                <w:szCs w:val="21"/>
              </w:rPr>
            </w:pPr>
          </w:p>
        </w:tc>
        <w:tc>
          <w:tcPr>
            <w:tcW w:w="849" w:type="dxa"/>
            <w:noWrap w:val="0"/>
            <w:vAlign w:val="center"/>
          </w:tcPr>
          <w:p>
            <w:pPr>
              <w:jc w:val="center"/>
              <w:rPr>
                <w:rFonts w:ascii="仿宋" w:hAnsi="仿宋" w:eastAsia="仿宋" w:cs="仿宋"/>
                <w:bCs/>
                <w:color w:val="000000"/>
                <w:szCs w:val="21"/>
              </w:rPr>
            </w:pPr>
          </w:p>
        </w:tc>
        <w:tc>
          <w:tcPr>
            <w:tcW w:w="946" w:type="dxa"/>
            <w:noWrap w:val="0"/>
            <w:vAlign w:val="center"/>
          </w:tcPr>
          <w:p>
            <w:pPr>
              <w:jc w:val="center"/>
              <w:rPr>
                <w:rFonts w:ascii="仿宋" w:hAnsi="仿宋" w:eastAsia="仿宋" w:cs="仿宋"/>
                <w:bCs/>
                <w:color w:val="000000"/>
                <w:szCs w:val="21"/>
              </w:rPr>
            </w:pPr>
          </w:p>
        </w:tc>
        <w:tc>
          <w:tcPr>
            <w:tcW w:w="2757" w:type="dxa"/>
            <w:noWrap w:val="0"/>
            <w:vAlign w:val="center"/>
          </w:tcPr>
          <w:p>
            <w:pPr>
              <w:jc w:val="center"/>
              <w:rPr>
                <w:rFonts w:ascii="仿宋" w:hAnsi="仿宋" w:eastAsia="仿宋" w:cs="仿宋"/>
                <w:bCs/>
                <w:color w:val="000000"/>
                <w:szCs w:val="21"/>
              </w:rPr>
            </w:pPr>
          </w:p>
        </w:tc>
        <w:tc>
          <w:tcPr>
            <w:tcW w:w="1277" w:type="dxa"/>
            <w:noWrap w:val="0"/>
            <w:vAlign w:val="center"/>
          </w:tcPr>
          <w:p>
            <w:pPr>
              <w:jc w:val="center"/>
              <w:rPr>
                <w:rFonts w:ascii="仿宋" w:hAnsi="仿宋" w:eastAsia="仿宋" w:cs="仿宋"/>
                <w:bCs/>
                <w:color w:val="000000"/>
                <w:szCs w:val="21"/>
              </w:rPr>
            </w:pPr>
          </w:p>
        </w:tc>
        <w:tc>
          <w:tcPr>
            <w:tcW w:w="1406" w:type="dxa"/>
            <w:noWrap w:val="0"/>
            <w:vAlign w:val="center"/>
          </w:tcPr>
          <w:p>
            <w:pPr>
              <w:jc w:val="center"/>
              <w:rPr>
                <w:rFonts w:ascii="仿宋" w:hAnsi="仿宋" w:eastAsia="仿宋" w:cs="仿宋"/>
                <w:bCs/>
                <w:color w:val="000000"/>
                <w:szCs w:val="21"/>
              </w:rPr>
            </w:pPr>
          </w:p>
        </w:tc>
        <w:tc>
          <w:tcPr>
            <w:tcW w:w="1768" w:type="dxa"/>
            <w:noWrap w:val="0"/>
            <w:vAlign w:val="center"/>
          </w:tcPr>
          <w:p>
            <w:pPr>
              <w:jc w:val="center"/>
              <w:rPr>
                <w:rFonts w:ascii="仿宋" w:hAnsi="仿宋" w:eastAsia="仿宋" w:cs="仿宋"/>
                <w:bCs/>
                <w:color w:val="000000"/>
                <w:szCs w:val="21"/>
              </w:rPr>
            </w:pPr>
          </w:p>
        </w:tc>
        <w:tc>
          <w:tcPr>
            <w:tcW w:w="1948" w:type="dxa"/>
            <w:noWrap w:val="0"/>
            <w:vAlign w:val="center"/>
          </w:tcPr>
          <w:p>
            <w:pPr>
              <w:jc w:val="center"/>
              <w:rPr>
                <w:rFonts w:ascii="仿宋" w:hAnsi="仿宋" w:eastAsia="仿宋" w:cs="仿宋"/>
                <w:bCs/>
                <w:color w:val="000000"/>
                <w:szCs w:val="21"/>
              </w:rPr>
            </w:pPr>
          </w:p>
        </w:tc>
        <w:tc>
          <w:tcPr>
            <w:tcW w:w="779" w:type="dxa"/>
            <w:noWrap w:val="0"/>
            <w:vAlign w:val="center"/>
          </w:tcPr>
          <w:p>
            <w:pPr>
              <w:jc w:val="center"/>
              <w:rPr>
                <w:rFonts w:ascii="仿宋" w:hAnsi="仿宋" w:eastAsia="仿宋" w:cs="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07" w:type="dxa"/>
            <w:noWrap w:val="0"/>
            <w:vAlign w:val="center"/>
          </w:tcPr>
          <w:p>
            <w:pPr>
              <w:jc w:val="center"/>
              <w:rPr>
                <w:rFonts w:ascii="仿宋" w:hAnsi="仿宋" w:eastAsia="仿宋" w:cs="仿宋"/>
                <w:bCs/>
                <w:color w:val="000000"/>
                <w:szCs w:val="21"/>
              </w:rPr>
            </w:pPr>
          </w:p>
        </w:tc>
        <w:tc>
          <w:tcPr>
            <w:tcW w:w="1133" w:type="dxa"/>
            <w:noWrap w:val="0"/>
            <w:vAlign w:val="center"/>
          </w:tcPr>
          <w:p>
            <w:pPr>
              <w:jc w:val="center"/>
              <w:rPr>
                <w:rFonts w:ascii="仿宋" w:hAnsi="仿宋" w:eastAsia="仿宋" w:cs="仿宋"/>
                <w:bCs/>
                <w:color w:val="000000"/>
                <w:szCs w:val="21"/>
              </w:rPr>
            </w:pPr>
          </w:p>
        </w:tc>
        <w:tc>
          <w:tcPr>
            <w:tcW w:w="990" w:type="dxa"/>
            <w:noWrap w:val="0"/>
            <w:vAlign w:val="center"/>
          </w:tcPr>
          <w:p>
            <w:pPr>
              <w:jc w:val="center"/>
              <w:rPr>
                <w:rFonts w:ascii="仿宋" w:hAnsi="仿宋" w:eastAsia="仿宋" w:cs="仿宋"/>
                <w:bCs/>
                <w:color w:val="000000"/>
                <w:szCs w:val="21"/>
              </w:rPr>
            </w:pPr>
          </w:p>
        </w:tc>
        <w:tc>
          <w:tcPr>
            <w:tcW w:w="849" w:type="dxa"/>
            <w:noWrap w:val="0"/>
            <w:vAlign w:val="center"/>
          </w:tcPr>
          <w:p>
            <w:pPr>
              <w:jc w:val="center"/>
              <w:rPr>
                <w:rFonts w:ascii="仿宋" w:hAnsi="仿宋" w:eastAsia="仿宋" w:cs="仿宋"/>
                <w:bCs/>
                <w:color w:val="000000"/>
                <w:szCs w:val="21"/>
              </w:rPr>
            </w:pPr>
          </w:p>
        </w:tc>
        <w:tc>
          <w:tcPr>
            <w:tcW w:w="946" w:type="dxa"/>
            <w:noWrap w:val="0"/>
            <w:vAlign w:val="center"/>
          </w:tcPr>
          <w:p>
            <w:pPr>
              <w:jc w:val="center"/>
              <w:rPr>
                <w:rFonts w:ascii="仿宋" w:hAnsi="仿宋" w:eastAsia="仿宋" w:cs="仿宋"/>
                <w:bCs/>
                <w:color w:val="000000"/>
                <w:szCs w:val="21"/>
              </w:rPr>
            </w:pPr>
          </w:p>
        </w:tc>
        <w:tc>
          <w:tcPr>
            <w:tcW w:w="2757" w:type="dxa"/>
            <w:noWrap w:val="0"/>
            <w:vAlign w:val="center"/>
          </w:tcPr>
          <w:p>
            <w:pPr>
              <w:jc w:val="center"/>
              <w:rPr>
                <w:rFonts w:ascii="仿宋" w:hAnsi="仿宋" w:eastAsia="仿宋" w:cs="仿宋"/>
                <w:bCs/>
                <w:color w:val="000000"/>
                <w:szCs w:val="21"/>
              </w:rPr>
            </w:pPr>
          </w:p>
        </w:tc>
        <w:tc>
          <w:tcPr>
            <w:tcW w:w="1277" w:type="dxa"/>
            <w:noWrap w:val="0"/>
            <w:vAlign w:val="center"/>
          </w:tcPr>
          <w:p>
            <w:pPr>
              <w:jc w:val="center"/>
              <w:rPr>
                <w:rFonts w:ascii="仿宋" w:hAnsi="仿宋" w:eastAsia="仿宋" w:cs="仿宋"/>
                <w:bCs/>
                <w:color w:val="000000"/>
                <w:szCs w:val="21"/>
              </w:rPr>
            </w:pPr>
          </w:p>
        </w:tc>
        <w:tc>
          <w:tcPr>
            <w:tcW w:w="1406" w:type="dxa"/>
            <w:noWrap w:val="0"/>
            <w:vAlign w:val="center"/>
          </w:tcPr>
          <w:p>
            <w:pPr>
              <w:jc w:val="center"/>
              <w:rPr>
                <w:rFonts w:ascii="仿宋" w:hAnsi="仿宋" w:eastAsia="仿宋" w:cs="仿宋"/>
                <w:bCs/>
                <w:color w:val="000000"/>
                <w:szCs w:val="21"/>
              </w:rPr>
            </w:pPr>
          </w:p>
        </w:tc>
        <w:tc>
          <w:tcPr>
            <w:tcW w:w="1768" w:type="dxa"/>
            <w:noWrap w:val="0"/>
            <w:vAlign w:val="center"/>
          </w:tcPr>
          <w:p>
            <w:pPr>
              <w:jc w:val="center"/>
              <w:rPr>
                <w:rFonts w:ascii="仿宋" w:hAnsi="仿宋" w:eastAsia="仿宋" w:cs="仿宋"/>
                <w:bCs/>
                <w:color w:val="000000"/>
                <w:szCs w:val="21"/>
              </w:rPr>
            </w:pPr>
          </w:p>
        </w:tc>
        <w:tc>
          <w:tcPr>
            <w:tcW w:w="1948" w:type="dxa"/>
            <w:noWrap w:val="0"/>
            <w:vAlign w:val="center"/>
          </w:tcPr>
          <w:p>
            <w:pPr>
              <w:jc w:val="center"/>
              <w:rPr>
                <w:rFonts w:ascii="仿宋" w:hAnsi="仿宋" w:eastAsia="仿宋" w:cs="仿宋"/>
                <w:bCs/>
                <w:color w:val="000000"/>
                <w:szCs w:val="21"/>
              </w:rPr>
            </w:pPr>
          </w:p>
        </w:tc>
        <w:tc>
          <w:tcPr>
            <w:tcW w:w="779" w:type="dxa"/>
            <w:noWrap w:val="0"/>
            <w:vAlign w:val="center"/>
          </w:tcPr>
          <w:p>
            <w:pPr>
              <w:jc w:val="center"/>
              <w:rPr>
                <w:rFonts w:ascii="仿宋" w:hAnsi="仿宋" w:eastAsia="仿宋" w:cs="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07" w:type="dxa"/>
            <w:noWrap w:val="0"/>
            <w:vAlign w:val="center"/>
          </w:tcPr>
          <w:p>
            <w:pPr>
              <w:jc w:val="center"/>
              <w:rPr>
                <w:rFonts w:ascii="仿宋" w:hAnsi="仿宋" w:eastAsia="仿宋" w:cs="仿宋"/>
                <w:bCs/>
                <w:color w:val="000000"/>
                <w:szCs w:val="21"/>
              </w:rPr>
            </w:pPr>
          </w:p>
        </w:tc>
        <w:tc>
          <w:tcPr>
            <w:tcW w:w="1133" w:type="dxa"/>
            <w:noWrap w:val="0"/>
            <w:vAlign w:val="center"/>
          </w:tcPr>
          <w:p>
            <w:pPr>
              <w:jc w:val="center"/>
              <w:rPr>
                <w:rFonts w:ascii="仿宋" w:hAnsi="仿宋" w:eastAsia="仿宋" w:cs="仿宋"/>
                <w:bCs/>
                <w:color w:val="000000"/>
                <w:szCs w:val="21"/>
              </w:rPr>
            </w:pPr>
          </w:p>
        </w:tc>
        <w:tc>
          <w:tcPr>
            <w:tcW w:w="990" w:type="dxa"/>
            <w:noWrap w:val="0"/>
            <w:vAlign w:val="center"/>
          </w:tcPr>
          <w:p>
            <w:pPr>
              <w:jc w:val="center"/>
              <w:rPr>
                <w:rFonts w:ascii="仿宋" w:hAnsi="仿宋" w:eastAsia="仿宋" w:cs="仿宋"/>
                <w:bCs/>
                <w:color w:val="000000"/>
                <w:szCs w:val="21"/>
              </w:rPr>
            </w:pPr>
          </w:p>
        </w:tc>
        <w:tc>
          <w:tcPr>
            <w:tcW w:w="849" w:type="dxa"/>
            <w:noWrap w:val="0"/>
            <w:vAlign w:val="center"/>
          </w:tcPr>
          <w:p>
            <w:pPr>
              <w:jc w:val="center"/>
              <w:rPr>
                <w:rFonts w:ascii="仿宋" w:hAnsi="仿宋" w:eastAsia="仿宋" w:cs="仿宋"/>
                <w:bCs/>
                <w:color w:val="000000"/>
                <w:szCs w:val="21"/>
              </w:rPr>
            </w:pPr>
          </w:p>
        </w:tc>
        <w:tc>
          <w:tcPr>
            <w:tcW w:w="946" w:type="dxa"/>
            <w:noWrap w:val="0"/>
            <w:vAlign w:val="center"/>
          </w:tcPr>
          <w:p>
            <w:pPr>
              <w:jc w:val="center"/>
              <w:rPr>
                <w:rFonts w:ascii="仿宋" w:hAnsi="仿宋" w:eastAsia="仿宋" w:cs="仿宋"/>
                <w:bCs/>
                <w:color w:val="000000"/>
                <w:szCs w:val="21"/>
              </w:rPr>
            </w:pPr>
          </w:p>
        </w:tc>
        <w:tc>
          <w:tcPr>
            <w:tcW w:w="2757" w:type="dxa"/>
            <w:noWrap w:val="0"/>
            <w:vAlign w:val="center"/>
          </w:tcPr>
          <w:p>
            <w:pPr>
              <w:jc w:val="center"/>
              <w:rPr>
                <w:rFonts w:ascii="仿宋" w:hAnsi="仿宋" w:eastAsia="仿宋" w:cs="仿宋"/>
                <w:bCs/>
                <w:color w:val="000000"/>
                <w:szCs w:val="21"/>
              </w:rPr>
            </w:pPr>
          </w:p>
        </w:tc>
        <w:tc>
          <w:tcPr>
            <w:tcW w:w="1277" w:type="dxa"/>
            <w:noWrap w:val="0"/>
            <w:vAlign w:val="center"/>
          </w:tcPr>
          <w:p>
            <w:pPr>
              <w:jc w:val="center"/>
              <w:rPr>
                <w:rFonts w:ascii="仿宋" w:hAnsi="仿宋" w:eastAsia="仿宋" w:cs="仿宋"/>
                <w:bCs/>
                <w:color w:val="000000"/>
                <w:szCs w:val="21"/>
              </w:rPr>
            </w:pPr>
          </w:p>
        </w:tc>
        <w:tc>
          <w:tcPr>
            <w:tcW w:w="1406" w:type="dxa"/>
            <w:noWrap w:val="0"/>
            <w:vAlign w:val="center"/>
          </w:tcPr>
          <w:p>
            <w:pPr>
              <w:jc w:val="center"/>
              <w:rPr>
                <w:rFonts w:ascii="仿宋" w:hAnsi="仿宋" w:eastAsia="仿宋" w:cs="仿宋"/>
                <w:bCs/>
                <w:color w:val="000000"/>
                <w:szCs w:val="21"/>
              </w:rPr>
            </w:pPr>
          </w:p>
        </w:tc>
        <w:tc>
          <w:tcPr>
            <w:tcW w:w="1768" w:type="dxa"/>
            <w:noWrap w:val="0"/>
            <w:vAlign w:val="center"/>
          </w:tcPr>
          <w:p>
            <w:pPr>
              <w:jc w:val="center"/>
              <w:rPr>
                <w:rFonts w:ascii="仿宋" w:hAnsi="仿宋" w:eastAsia="仿宋" w:cs="仿宋"/>
                <w:bCs/>
                <w:color w:val="000000"/>
                <w:szCs w:val="21"/>
              </w:rPr>
            </w:pPr>
          </w:p>
        </w:tc>
        <w:tc>
          <w:tcPr>
            <w:tcW w:w="1948" w:type="dxa"/>
            <w:noWrap w:val="0"/>
            <w:vAlign w:val="center"/>
          </w:tcPr>
          <w:p>
            <w:pPr>
              <w:jc w:val="center"/>
              <w:rPr>
                <w:rFonts w:ascii="仿宋" w:hAnsi="仿宋" w:eastAsia="仿宋" w:cs="仿宋"/>
                <w:bCs/>
                <w:color w:val="000000"/>
                <w:szCs w:val="21"/>
              </w:rPr>
            </w:pPr>
          </w:p>
        </w:tc>
        <w:tc>
          <w:tcPr>
            <w:tcW w:w="779" w:type="dxa"/>
            <w:noWrap w:val="0"/>
            <w:vAlign w:val="center"/>
          </w:tcPr>
          <w:p>
            <w:pPr>
              <w:jc w:val="center"/>
              <w:rPr>
                <w:rFonts w:ascii="仿宋" w:hAnsi="仿宋" w:eastAsia="仿宋" w:cs="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707" w:type="dxa"/>
            <w:noWrap w:val="0"/>
            <w:vAlign w:val="center"/>
          </w:tcPr>
          <w:p>
            <w:pPr>
              <w:jc w:val="center"/>
              <w:rPr>
                <w:rFonts w:ascii="仿宋" w:hAnsi="仿宋" w:eastAsia="仿宋" w:cs="仿宋"/>
                <w:bCs/>
                <w:color w:val="000000"/>
                <w:szCs w:val="21"/>
              </w:rPr>
            </w:pPr>
          </w:p>
        </w:tc>
        <w:tc>
          <w:tcPr>
            <w:tcW w:w="1133" w:type="dxa"/>
            <w:noWrap w:val="0"/>
            <w:vAlign w:val="center"/>
          </w:tcPr>
          <w:p>
            <w:pPr>
              <w:jc w:val="center"/>
              <w:rPr>
                <w:rFonts w:ascii="仿宋" w:hAnsi="仿宋" w:eastAsia="仿宋" w:cs="仿宋"/>
                <w:bCs/>
                <w:color w:val="000000"/>
                <w:szCs w:val="21"/>
              </w:rPr>
            </w:pPr>
          </w:p>
        </w:tc>
        <w:tc>
          <w:tcPr>
            <w:tcW w:w="990" w:type="dxa"/>
            <w:noWrap w:val="0"/>
            <w:vAlign w:val="center"/>
          </w:tcPr>
          <w:p>
            <w:pPr>
              <w:jc w:val="center"/>
              <w:rPr>
                <w:rFonts w:ascii="仿宋" w:hAnsi="仿宋" w:eastAsia="仿宋" w:cs="仿宋"/>
                <w:bCs/>
                <w:color w:val="000000"/>
                <w:szCs w:val="21"/>
              </w:rPr>
            </w:pPr>
          </w:p>
        </w:tc>
        <w:tc>
          <w:tcPr>
            <w:tcW w:w="849" w:type="dxa"/>
            <w:noWrap w:val="0"/>
            <w:vAlign w:val="center"/>
          </w:tcPr>
          <w:p>
            <w:pPr>
              <w:jc w:val="center"/>
              <w:rPr>
                <w:rFonts w:ascii="仿宋" w:hAnsi="仿宋" w:eastAsia="仿宋" w:cs="仿宋"/>
                <w:bCs/>
                <w:color w:val="000000"/>
                <w:szCs w:val="21"/>
              </w:rPr>
            </w:pPr>
          </w:p>
        </w:tc>
        <w:tc>
          <w:tcPr>
            <w:tcW w:w="946" w:type="dxa"/>
            <w:noWrap w:val="0"/>
            <w:vAlign w:val="center"/>
          </w:tcPr>
          <w:p>
            <w:pPr>
              <w:jc w:val="center"/>
              <w:rPr>
                <w:rFonts w:ascii="仿宋" w:hAnsi="仿宋" w:eastAsia="仿宋" w:cs="仿宋"/>
                <w:bCs/>
                <w:color w:val="000000"/>
                <w:szCs w:val="21"/>
              </w:rPr>
            </w:pPr>
          </w:p>
        </w:tc>
        <w:tc>
          <w:tcPr>
            <w:tcW w:w="2757" w:type="dxa"/>
            <w:noWrap w:val="0"/>
            <w:vAlign w:val="center"/>
          </w:tcPr>
          <w:p>
            <w:pPr>
              <w:jc w:val="center"/>
              <w:rPr>
                <w:rFonts w:ascii="仿宋" w:hAnsi="仿宋" w:eastAsia="仿宋" w:cs="仿宋"/>
                <w:bCs/>
                <w:color w:val="000000"/>
                <w:szCs w:val="21"/>
              </w:rPr>
            </w:pPr>
          </w:p>
        </w:tc>
        <w:tc>
          <w:tcPr>
            <w:tcW w:w="1277" w:type="dxa"/>
            <w:noWrap w:val="0"/>
            <w:vAlign w:val="center"/>
          </w:tcPr>
          <w:p>
            <w:pPr>
              <w:jc w:val="center"/>
              <w:rPr>
                <w:rFonts w:ascii="仿宋" w:hAnsi="仿宋" w:eastAsia="仿宋" w:cs="仿宋"/>
                <w:bCs/>
                <w:color w:val="000000"/>
                <w:szCs w:val="21"/>
              </w:rPr>
            </w:pPr>
          </w:p>
        </w:tc>
        <w:tc>
          <w:tcPr>
            <w:tcW w:w="1406" w:type="dxa"/>
            <w:noWrap w:val="0"/>
            <w:vAlign w:val="center"/>
          </w:tcPr>
          <w:p>
            <w:pPr>
              <w:jc w:val="center"/>
              <w:rPr>
                <w:rFonts w:ascii="仿宋" w:hAnsi="仿宋" w:eastAsia="仿宋" w:cs="仿宋"/>
                <w:bCs/>
                <w:color w:val="000000"/>
                <w:szCs w:val="21"/>
              </w:rPr>
            </w:pPr>
          </w:p>
        </w:tc>
        <w:tc>
          <w:tcPr>
            <w:tcW w:w="1768" w:type="dxa"/>
            <w:noWrap w:val="0"/>
            <w:vAlign w:val="center"/>
          </w:tcPr>
          <w:p>
            <w:pPr>
              <w:jc w:val="center"/>
              <w:rPr>
                <w:rFonts w:ascii="仿宋" w:hAnsi="仿宋" w:eastAsia="仿宋" w:cs="仿宋"/>
                <w:bCs/>
                <w:color w:val="000000"/>
                <w:szCs w:val="21"/>
              </w:rPr>
            </w:pPr>
          </w:p>
        </w:tc>
        <w:tc>
          <w:tcPr>
            <w:tcW w:w="1948" w:type="dxa"/>
            <w:noWrap w:val="0"/>
            <w:vAlign w:val="center"/>
          </w:tcPr>
          <w:p>
            <w:pPr>
              <w:jc w:val="center"/>
              <w:rPr>
                <w:rFonts w:ascii="仿宋" w:hAnsi="仿宋" w:eastAsia="仿宋" w:cs="仿宋"/>
                <w:bCs/>
                <w:color w:val="000000"/>
                <w:szCs w:val="21"/>
              </w:rPr>
            </w:pPr>
          </w:p>
        </w:tc>
        <w:tc>
          <w:tcPr>
            <w:tcW w:w="779" w:type="dxa"/>
            <w:noWrap w:val="0"/>
            <w:vAlign w:val="center"/>
          </w:tcPr>
          <w:p>
            <w:pPr>
              <w:jc w:val="center"/>
              <w:rPr>
                <w:rFonts w:ascii="仿宋" w:hAnsi="仿宋" w:eastAsia="仿宋" w:cs="仿宋"/>
                <w:bCs/>
                <w:color w:val="000000"/>
                <w:szCs w:val="21"/>
              </w:rPr>
            </w:pPr>
          </w:p>
        </w:tc>
      </w:tr>
    </w:tbl>
    <w:p>
      <w:pPr>
        <w:spacing w:line="380" w:lineRule="exact"/>
        <w:ind w:left="-1260" w:leftChars="-600" w:right="-1077" w:rightChars="-513" w:firstLine="960" w:firstLineChars="400"/>
        <w:jc w:val="left"/>
        <w:rPr>
          <w:color w:val="000000"/>
        </w:rPr>
      </w:pPr>
      <w:r>
        <w:rPr>
          <w:rFonts w:hint="eastAsia" w:ascii="仿宋_GB2312" w:hAnsi="宋体" w:eastAsia="仿宋_GB2312" w:cs="宋体"/>
          <w:color w:val="000000"/>
          <w:kern w:val="0"/>
          <w:sz w:val="24"/>
        </w:rPr>
        <w:t>注：</w:t>
      </w:r>
      <w:r>
        <w:rPr>
          <w:rFonts w:ascii="仿宋_GB2312" w:hAnsi="宋体" w:eastAsia="仿宋_GB2312" w:cs="宋体"/>
          <w:color w:val="000000"/>
          <w:kern w:val="0"/>
          <w:sz w:val="24"/>
        </w:rPr>
        <w:t xml:space="preserve">1. </w:t>
      </w:r>
      <w:r>
        <w:rPr>
          <w:rFonts w:hint="eastAsia" w:ascii="仿宋_GB2312" w:hAnsi="宋体" w:eastAsia="仿宋_GB2312" w:cs="宋体"/>
          <w:color w:val="000000"/>
          <w:kern w:val="0"/>
          <w:sz w:val="24"/>
        </w:rPr>
        <w:t>本表由县区教育局、市直学校负责填写。</w:t>
      </w:r>
      <w:r>
        <w:rPr>
          <w:rFonts w:ascii="仿宋_GB2312" w:hAnsi="宋体" w:eastAsia="仿宋_GB2312" w:cs="宋体"/>
          <w:color w:val="000000"/>
          <w:kern w:val="0"/>
          <w:sz w:val="24"/>
        </w:rPr>
        <w:t>2.</w:t>
      </w:r>
      <w:r>
        <w:rPr>
          <w:rFonts w:hint="eastAsia" w:ascii="仿宋_GB2312" w:hAnsi="宋体" w:eastAsia="仿宋_GB2312" w:cs="宋体"/>
          <w:color w:val="000000"/>
          <w:kern w:val="0"/>
          <w:sz w:val="24"/>
        </w:rPr>
        <w:t>服务内容：任教年级、任教学科及教学工作量等。</w:t>
      </w:r>
    </w:p>
    <w:p>
      <w:pPr>
        <w:keepNext w:val="0"/>
        <w:keepLines w:val="0"/>
        <w:pageBreakBefore w:val="0"/>
        <w:kinsoku/>
        <w:wordWrap/>
        <w:overflowPunct/>
        <w:topLinePunct w:val="0"/>
        <w:autoSpaceDE/>
        <w:autoSpaceDN/>
        <w:bidi w:val="0"/>
        <w:adjustRightInd/>
        <w:snapToGrid/>
        <w:spacing w:line="240" w:lineRule="exact"/>
        <w:ind w:firstLine="420" w:firstLineChars="200"/>
        <w:rPr>
          <w:rFonts w:hint="eastAsia" w:ascii="宋体" w:hAnsi="宋体" w:eastAsia="宋体" w:cs="宋体"/>
          <w:sz w:val="21"/>
          <w:szCs w:val="21"/>
        </w:rPr>
      </w:pPr>
    </w:p>
    <w:sectPr>
      <w:pgSz w:w="16838" w:h="11906" w:orient="landscape"/>
      <w:pgMar w:top="1587" w:right="1701" w:bottom="1587" w:left="1474" w:header="851" w:footer="992" w:gutter="0"/>
      <w:pgNumType w:fmt="decimal"/>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posOffset>2533650</wp:posOffset>
              </wp:positionH>
              <wp:positionV relativeFrom="paragraph">
                <wp:posOffset>90170</wp:posOffset>
              </wp:positionV>
              <wp:extent cx="842010" cy="1771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842010" cy="177165"/>
                      </a:xfrm>
                      <a:prstGeom prst="rect">
                        <a:avLst/>
                      </a:prstGeom>
                      <a:noFill/>
                      <a:ln>
                        <a:noFill/>
                      </a:ln>
                    </wps:spPr>
                    <wps:txbx>
                      <w:txbxContent>
                        <w:p>
                          <w:pPr>
                            <w:pStyle w:val="5"/>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199.5pt;margin-top:7.1pt;height:13.95pt;width:66.3pt;mso-position-horizontal-relative:margin;z-index:251659264;mso-width-relative:page;mso-height-relative:page;" filled="f" stroked="f" coordsize="21600,21600" o:gfxdata="UEsDBAoAAAAAAIdO4kAAAAAAAAAAAAAAAAAEAAAAZHJzL1BLAwQUAAAACACHTuJA/8tyq9kAAAAJ&#10;AQAADwAAAGRycy9kb3ducmV2LnhtbE2PzU7DMBCE70i8g7WVuFE7aYlIGqdCCE5IiDQcODrxNrEa&#10;r0Ps/vD2mFM5jmY08025vdiRnXD2xpGEZCmAIXVOG+olfDav94/AfFCk1egIJfygh211e1OqQrsz&#10;1XjahZ7FEvKFkjCEMBWc+25Aq/zSTUjR27vZqhDl3HM9q3MstyNPhci4VYbiwqAmfB6wO+yOVsLT&#10;F9Uv5vu9/aj3tWmaXNBbdpDybpGIDbCAl3ANwx9+RIcqMrXuSNqzUcIqz+OXEI11CiwGHlZJBqyV&#10;sE4T4FXJ/z+ofgFQSwMEFAAAAAgAh07iQLmdJYe4AQAAcQMAAA4AAABkcnMvZTJvRG9jLnhtbK1T&#10;wY7TMBC9I/EPlu/UbQW7q6jpSqhahIQAadkPcB2nsWR7rLHbpD8Af8CJC3e+q9/B2Gm6sFz2wMWZ&#10;zEzevPfGWd0OzrKDxmjA13wxm3OmvYLG+F3NH77cvbrhLCbpG2nB65ofdeS365cvVn2o9BI6sI1G&#10;RiA+Vn2oeZdSqISIqtNOxhkE7anYAjqZ6BV3okHZE7qzYjmfX4kesAkISsdI2c1Y5GdEfA4gtK1R&#10;egNq77RPIypqKxNJip0Jka8L27bVKn1q26gTszUnpamcNITibT7FeiWrHcrQGXWmIJ9D4YkmJ42n&#10;oReojUyS7dH8A+WMQojQppkCJ0YhxRFSsZg/8ea+k0EXLWR1DBfT4/+DVR8Pn5GZpuZLzrx0tPDT&#10;92+nH79OP7+yZbanD7GirvtAfWl4CwNdmikfKZlVDy26/CQ9jOpk7vFirh4SU5S8eZ0VcqaotLi+&#10;Xly9ySji8eOAMb3T4FgOao60u2KpPHyIaWydWvIsD3fG2rI/6/9KEGbOiMx8ZJijNGyHs5wtNEdS&#10;Y997cjLfiinAKdhOwT6g2XVEp2gukLSJwvt8a/Kq/3wvgx//lP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8tyq9kAAAAJAQAADwAAAAAAAAABACAAAAAiAAAAZHJzL2Rvd25yZXYueG1sUEsBAhQA&#10;FAAAAAgAh07iQLmdJYe4AQAAcQMAAA4AAAAAAAAAAQAgAAAAKAEAAGRycy9lMm9Eb2MueG1sUEsF&#10;BgAAAAAGAAYAWQEAAFIFAAAAAA==&#10;">
              <v:fill on="f" focussize="0,0"/>
              <v:stroke on="f"/>
              <v:imagedata o:title=""/>
              <o:lock v:ext="edit" aspectratio="f"/>
              <v:textbox inset="0mm,0mm,0mm,0mm">
                <w:txbxContent>
                  <w:p>
                    <w:pPr>
                      <w:pStyle w:val="5"/>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revisionView w:markup="0"/>
  <w:documentProtection w:enforcement="0"/>
  <w:defaultTabStop w:val="420"/>
  <w:drawingGridVerticalSpacing w:val="161"/>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hN2ZhYmUyYjMzZWRmMzY1YWUyODkzNmVkZGI3ZGYifQ=="/>
  </w:docVars>
  <w:rsids>
    <w:rsidRoot w:val="160D4B35"/>
    <w:rsid w:val="0A1B53B0"/>
    <w:rsid w:val="139C2D83"/>
    <w:rsid w:val="160D4B35"/>
    <w:rsid w:val="37D76665"/>
    <w:rsid w:val="42B36DE9"/>
    <w:rsid w:val="48F01EE2"/>
    <w:rsid w:val="63516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99"/>
    <w:pPr>
      <w:jc w:val="left"/>
    </w:pPr>
    <w:rPr>
      <w:szCs w:val="22"/>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character" w:styleId="10">
    <w:name w:val="page number"/>
    <w:basedOn w:val="9"/>
    <w:qFormat/>
    <w:uiPriority w:val="99"/>
  </w:style>
  <w:style w:type="character" w:styleId="11">
    <w:name w:val="Emphasis"/>
    <w:basedOn w:val="9"/>
    <w:qFormat/>
    <w:uiPriority w:val="0"/>
    <w:rPr>
      <w:i/>
    </w:rPr>
  </w:style>
  <w:style w:type="paragraph" w:customStyle="1" w:styleId="12">
    <w:name w:val="HtmlNormal"/>
    <w:basedOn w:val="1"/>
    <w:qFormat/>
    <w:uiPriority w:val="0"/>
    <w:pPr>
      <w:spacing w:before="100" w:beforeAutospacing="1" w:after="100" w:afterAutospacing="1"/>
      <w:jc w:val="left"/>
    </w:pPr>
    <w:rPr>
      <w:rFonts w:ascii="宋体" w:hAnsi="宋体"/>
      <w:kern w:val="0"/>
      <w:sz w:val="24"/>
      <w:szCs w:val="24"/>
    </w:rPr>
  </w:style>
  <w:style w:type="character" w:customStyle="1" w:styleId="13">
    <w:name w:val="NormalCharacter"/>
    <w:qFormat/>
    <w:uiPriority w:val="0"/>
    <w:rPr>
      <w:rFonts w:ascii="Times New Roman" w:hAnsi="Times New Roman" w:eastAsia="宋体"/>
    </w:rPr>
  </w:style>
  <w:style w:type="paragraph" w:customStyle="1" w:styleId="14">
    <w:name w:val="p0"/>
    <w:basedOn w:val="1"/>
    <w:qFormat/>
    <w:uiPriority w:val="0"/>
    <w:pPr>
      <w:widowControl/>
    </w:pPr>
    <w:rPr>
      <w:rFonts w:eastAsia="宋体"/>
      <w:kern w:val="0"/>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11143</Words>
  <Characters>12425</Characters>
  <Lines>0</Lines>
  <Paragraphs>0</Paragraphs>
  <TotalTime>35</TotalTime>
  <ScaleCrop>false</ScaleCrop>
  <LinksUpToDate>false</LinksUpToDate>
  <CharactersWithSpaces>13026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2023-08-22T08:23:00Z</dcterms:created>
  <dc:creator>Administrator</dc:creator>
  <cp:lastModifiedBy>荣</cp:lastModifiedBy>
  <cp:lastPrinted>2023-08-23T08:11:00Z</cp:lastPrinted>
  <dcterms:modified xsi:type="dcterms:W3CDTF">2023-08-23T09:39:07Z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AB1820EB4B3444188A449FC1B67C55D9_11</vt:lpwstr>
  </property>
</Properties>
</file>