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60"/>
        </w:tabs>
        <w:spacing w:line="560" w:lineRule="exact"/>
        <w:jc w:val="left"/>
        <w:rPr>
          <w:rFonts w:ascii="黑体" w:hAnsi="黑体" w:eastAsia="黑体" w:cs="黑体"/>
          <w:szCs w:val="30"/>
        </w:rPr>
      </w:pPr>
      <w:r>
        <w:rPr>
          <w:rFonts w:hint="eastAsia" w:ascii="黑体" w:hAnsi="黑体" w:eastAsia="黑体" w:cs="黑体"/>
          <w:szCs w:val="30"/>
        </w:rPr>
        <w:t>附件2</w:t>
      </w:r>
    </w:p>
    <w:p>
      <w:pPr>
        <w:tabs>
          <w:tab w:val="left" w:pos="660"/>
        </w:tabs>
        <w:spacing w:line="560" w:lineRule="exact"/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青山区202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年度事业单位公开招聘</w:t>
      </w:r>
    </w:p>
    <w:p>
      <w:pPr>
        <w:tabs>
          <w:tab w:val="left" w:pos="660"/>
        </w:tabs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面试考生须知</w:t>
      </w:r>
    </w:p>
    <w:p>
      <w:pPr>
        <w:tabs>
          <w:tab w:val="left" w:pos="660"/>
        </w:tabs>
        <w:spacing w:line="600" w:lineRule="exact"/>
        <w:rPr>
          <w:rFonts w:ascii="仿宋_GB2312" w:hAnsi="仿宋_GB2312" w:cs="仿宋_GB2312"/>
          <w:szCs w:val="30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考生须认真阅读并严格遵守本须知。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考生持本人二代身份证原件、《武汉市</w:t>
      </w:r>
      <w:r>
        <w:rPr>
          <w:rFonts w:hint="eastAsia" w:ascii="仿宋_GB2312" w:hAnsi="仿宋_GB2312" w:cs="仿宋_GB2312"/>
          <w:sz w:val="32"/>
          <w:szCs w:val="32"/>
          <w:highlight w:val="none"/>
          <w:lang w:eastAsia="zh-CN"/>
        </w:rPr>
        <w:t>青山区教育局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年度事业单位公开招聘面试通知书》于考试当天7:</w:t>
      </w: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0进场，8:00未进入考点</w:t>
      </w:r>
      <w:r>
        <w:rPr>
          <w:rFonts w:hint="eastAsia" w:ascii="仿宋_GB2312" w:hAnsi="仿宋_GB2312" w:cs="仿宋_GB2312"/>
          <w:sz w:val="32"/>
          <w:szCs w:val="32"/>
          <w:highlight w:val="none"/>
          <w:lang w:eastAsia="zh-CN"/>
        </w:rPr>
        <w:t>大门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的考生，将视为自动放弃。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面试期间采取入围封闭的办法进行管理。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陪同人员不得进入考点。考点实行全封闭管理，禁止考生车辆进出。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除规定的用品外，不得携带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电子手环、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电子记事本类、手机、录音笔等任何储存、通讯等电子设备进入候考室，已带入的要按考务工作人员的要求关闭电源放在指定位置集中保管</w:t>
      </w:r>
      <w:r>
        <w:rPr>
          <w:rFonts w:hint="eastAsia" w:ascii="仿宋_GB2312" w:hAnsi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否则，按违规处理，取消面试资格。如考生在候考室、备考室、面试室等场所发现仍携带有通讯工具和录音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、录像器材的，无论是否使用，均视为作弊处理。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考生存放个人物品后，须提交身份证、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面试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通知书等资料，进行身份确认并签到抽签。对缺乏诚信</w:t>
      </w:r>
      <w:r>
        <w:rPr>
          <w:rFonts w:hint="eastAsia" w:ascii="仿宋_GB2312" w:hAnsi="仿宋_GB2312" w:eastAsia="仿宋_GB2312" w:cs="仿宋_GB2312"/>
          <w:sz w:val="32"/>
          <w:szCs w:val="32"/>
        </w:rPr>
        <w:t>，提供虚假信息者，一经查实，取消面试资格，已聘用的，取消聘用资格。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考生候考期间，须遵守纪律，自觉听从工作人员指挥，不得擅离候考室，不得向外传递抽签信息，不得和考务人员进行非必要交流，不得抽烟，不得大声喧哗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保持安静，不干扰他人。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gree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考生不得穿戴有明显特征的服装、饰品进入考场。考试时，不得暗示或透露姓名、学校、籍贯、住址等个人信息，如有违反者当场取消其考试资格。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考生需听从考场工作人员的指挥，遵守面试纪律。在指定的地点候考，按指定的路线行进。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考生按抽签顺序由工作人员引导进入面试室。面试期间，只允许说出抽签顺序号，严禁透露任何能关联个人身份的信息，否则按违规处理，取消面试资格。面试后，不得将任何资料带离考场。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面试</w:t>
      </w:r>
      <w:r>
        <w:rPr>
          <w:rFonts w:hint="eastAsia" w:ascii="仿宋_GB2312" w:hAnsi="仿宋_GB2312" w:eastAsia="仿宋_GB2312" w:cs="仿宋_GB2312"/>
          <w:sz w:val="32"/>
          <w:szCs w:val="32"/>
        </w:rPr>
        <w:t>过程中，考生要把握好时间。如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面试</w:t>
      </w:r>
      <w:r>
        <w:rPr>
          <w:rFonts w:hint="eastAsia" w:ascii="仿宋_GB2312" w:hAnsi="仿宋_GB2312" w:eastAsia="仿宋_GB2312" w:cs="仿宋_GB2312"/>
          <w:sz w:val="32"/>
          <w:szCs w:val="32"/>
        </w:rPr>
        <w:t>时间到，计时员会口头提醒，此时，考生应停止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面试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面试成绩宣布后，考生应在成绩通知单上签名确认。面试结束后，考生应迅速离开考场，不得在考场附近停留议论，不得以任何方式向考场内考生泄露考题。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6E04E52B-0C9E-4100-995E-8C5A5E5CCB3F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B9ED4DC9-9326-46B1-9BCA-CAA7E80D7E9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2MjA5MDljMGRiMjdmNjA0YjQxNzYwMWJhMDZjNzUifQ=="/>
  </w:docVars>
  <w:rsids>
    <w:rsidRoot w:val="48AE5D08"/>
    <w:rsid w:val="0005231D"/>
    <w:rsid w:val="00065642"/>
    <w:rsid w:val="00251704"/>
    <w:rsid w:val="002A7B32"/>
    <w:rsid w:val="002B0BBD"/>
    <w:rsid w:val="00301E88"/>
    <w:rsid w:val="004A290F"/>
    <w:rsid w:val="005676B8"/>
    <w:rsid w:val="006F5C42"/>
    <w:rsid w:val="00816AC6"/>
    <w:rsid w:val="008D6425"/>
    <w:rsid w:val="009243C5"/>
    <w:rsid w:val="00A94175"/>
    <w:rsid w:val="00B84DF1"/>
    <w:rsid w:val="00BA1DF8"/>
    <w:rsid w:val="00BA2891"/>
    <w:rsid w:val="00BD19FF"/>
    <w:rsid w:val="00CE318D"/>
    <w:rsid w:val="00CE385E"/>
    <w:rsid w:val="00CF739B"/>
    <w:rsid w:val="00D366B4"/>
    <w:rsid w:val="00D9482A"/>
    <w:rsid w:val="00D965CA"/>
    <w:rsid w:val="00E46506"/>
    <w:rsid w:val="00FD5D24"/>
    <w:rsid w:val="00FF0D24"/>
    <w:rsid w:val="01A158AD"/>
    <w:rsid w:val="0AAA2F1F"/>
    <w:rsid w:val="1C4A29A2"/>
    <w:rsid w:val="1CFB4D1D"/>
    <w:rsid w:val="206508F7"/>
    <w:rsid w:val="265E38D9"/>
    <w:rsid w:val="48AE5D08"/>
    <w:rsid w:val="4BBC2A10"/>
    <w:rsid w:val="4F057DB9"/>
    <w:rsid w:val="537876B6"/>
    <w:rsid w:val="665A2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0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仿宋_GB2312" w:hAnsi="Courier New" w:cs="Courier New"/>
      <w:szCs w:val="21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rFonts w:eastAsia="仿宋_GB2312" w:asciiTheme="minorHAnsi" w:hAnsiTheme="minorHAnsi" w:cstheme="minorBidi"/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rFonts w:eastAsia="仿宋_GB2312" w:asciiTheme="minorHAnsi" w:hAnsiTheme="minorHAnsi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武汉市人社局</Company>
  <Pages>2</Pages>
  <Words>740</Words>
  <Characters>754</Characters>
  <Lines>5</Lines>
  <Paragraphs>1</Paragraphs>
  <TotalTime>1</TotalTime>
  <ScaleCrop>false</ScaleCrop>
  <LinksUpToDate>false</LinksUpToDate>
  <CharactersWithSpaces>754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2021-07-11T06:56:00Z</dcterms:created>
  <dc:creator>李蓉蓉</dc:creator>
  <cp:lastModifiedBy>NNIEYUNHAN</cp:lastModifiedBy>
  <cp:lastPrinted>2023-06-01T09:10:00Z</cp:lastPrinted>
  <dcterms:modified xsi:type="dcterms:W3CDTF">2023-06-05T03:43:41Z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CB366CB4D7EE4CEBAED2EBE08361ABE8_13</vt:lpwstr>
  </property>
</Properties>
</file>