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863"/>
        <w:gridCol w:w="250"/>
        <w:gridCol w:w="500"/>
        <w:gridCol w:w="160"/>
        <w:gridCol w:w="1036"/>
        <w:gridCol w:w="705"/>
        <w:gridCol w:w="414"/>
        <w:gridCol w:w="291"/>
        <w:gridCol w:w="547"/>
        <w:gridCol w:w="55"/>
        <w:gridCol w:w="761"/>
        <w:gridCol w:w="56"/>
        <w:gridCol w:w="1417"/>
        <w:gridCol w:w="1162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附件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bdr w:val="none" w:color="auto" w:sz="0" w:space="0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bdr w:val="none" w:color="auto" w:sz="0" w:space="0"/>
              </w:rPr>
              <w:t>4年邵武市新任教师招聘简章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 人数</w:t>
            </w:r>
          </w:p>
        </w:tc>
        <w:tc>
          <w:tcPr>
            <w:tcW w:w="15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 要求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 要求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学历类别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  形式</w:t>
            </w:r>
          </w:p>
        </w:tc>
        <w:tc>
          <w:tcPr>
            <w:tcW w:w="31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邵武七中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高中数学教师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1.所学专业应与招聘岗位名称相符的师范类专业；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2.具有与招聘岗位名称相应学科的高中教师资格证；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3.年龄要求为18周岁以上、35周岁以下(1988年3月8日至2006年3月7日期间出生）。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邵武市　卫闽中学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初中数学教师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1.具有与招聘岗位名称相应学科的初中或高中教师资格证；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2.年龄要求为18周岁以上、35周岁以下(1988年3月8日至2006年3月7日期间出生）。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邵武市通泰中心小学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小学音乐教师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表演艺术类、音乐教育、艺术教育（音乐方向）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1.具有与招聘岗位名称相应学科的中、小学教师资格证；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2.年龄要求为18周岁以上、35周岁以下(1988年3月8日至2006年3月7日期间出生)； 　　　　　　　　　　　　　　 3. 聘用后根据工作需要可先交流农村小学任教1至3年。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邵武市　越王小学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小学体育教师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1.本岗位面向2024年3月8日前退役的南平市籍退役军人；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2.具有与招聘岗位名称相应学科的中、小学教师资格证；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3.年龄要求为18周岁以上、35周岁以下(1988年3月8日至2006年3月7日期间出生）；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4.聘用后根据工作需要可先交流农村小学任教1至3年。 。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邵武市特殊教育学校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特殊教育教师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特殊教育、特殊教育学、特殊教育教育学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笔试+面试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1.具有特殊教育教师资格证；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2.年龄要求为18周岁以上、35周岁以下(1988年3月8日至2006年3月7日期间出生）； 　　　　　　　　　　　　　　 3. 全日制师范类专业大学专科毕业者也可报考。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                      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笔  试  科  目  类  别</w:t>
      </w:r>
    </w:p>
    <w:tbl>
      <w:tblPr>
        <w:tblW w:w="94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8"/>
        <w:gridCol w:w="72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幼儿教育综合知识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中小学教育综合知识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小学道德与法治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小学体育与健康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小学信息科技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中学语文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中学数学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中学英语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中学物理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中学化学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中学思想政治（道德与法治）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中学历史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中学地理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中学通用技术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中学信息技术（科技）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中学音乐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中学美术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0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中学体育与健康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小学综合实践活动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小学心理健康教育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中学综合实践活动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中学心理健康教育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  <w:jc w:val="center"/>
        </w:trPr>
        <w:tc>
          <w:tcPr>
            <w:tcW w:w="2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7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AD008AD"/>
    <w:rsid w:val="2AD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2024-02-27T02:00:00Z</dcterms:created>
  <dc:creator>Administrator</dc:creator>
  <cp:lastModifiedBy>Administrator</cp:lastModifiedBy>
  <dcterms:modified xsi:type="dcterms:W3CDTF">2024-02-27T02:01:12Z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184AC2E889634B31813D5EE7F5A026C1_11</vt:lpwstr>
  </property>
</Properties>
</file>