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16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760" w:lineRule="exact"/>
        <w:jc w:val="center"/>
        <w:rPr>
          <w:rFonts w:hint="default" w:ascii="Times New Roman" w:hAnsi="Times New Roman" w:eastAsia="方正小标宋_GBK" w:cs="Times New Roman"/>
          <w:kern w:val="44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shd w:val="clear" w:color="auto" w:fill="FFFFFF"/>
        </w:rPr>
        <w:t>南通紫琅私募基金管理有限公司2023年度公开招聘岗位表</w:t>
      </w:r>
    </w:p>
    <w:bookmarkEnd w:id="0"/>
    <w:tbl>
      <w:tblPr>
        <w:tblStyle w:val="9"/>
        <w:tblW w:w="15542" w:type="dxa"/>
        <w:tblInd w:w="-1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9"/>
        <w:gridCol w:w="1710"/>
        <w:gridCol w:w="1665"/>
        <w:gridCol w:w="1380"/>
        <w:gridCol w:w="1665"/>
        <w:gridCol w:w="810"/>
        <w:gridCol w:w="5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招聘批次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专业要求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计划人数</w:t>
            </w:r>
          </w:p>
        </w:tc>
        <w:tc>
          <w:tcPr>
            <w:tcW w:w="5913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kern w:val="44"/>
                <w:sz w:val="28"/>
                <w:szCs w:val="28"/>
                <w:shd w:val="clear" w:color="auto" w:fill="FFFFFF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7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2023年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第一批次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高级投资经理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经济金融类、理工科专业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4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35周岁以下（1988年1月1日以后出生）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1</w:t>
            </w:r>
          </w:p>
        </w:tc>
        <w:tc>
          <w:tcPr>
            <w:tcW w:w="5913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1.5年以上新兴产业领域（信息技术、智能制造、生物医药、新材料、新能源等）投资经验；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2.具有独立完成3个以上早中期项目投资的案例；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3.学习能力强，具有良好的沟通协调以及文字表达能力，善于团队协作，工作责任心强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29" w:type="dxa"/>
            <w:vMerge w:val="continue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投资经理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经济金融类、理工科专业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4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35周岁以下（1988年1月1日以后出生）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1</w:t>
            </w:r>
          </w:p>
        </w:tc>
        <w:tc>
          <w:tcPr>
            <w:tcW w:w="5913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1.3年以上新兴产业领域（信息技术、智能制造、生物医药、新材料、新能源等）投资经验；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2.具有独立完成3个以上早中期项目投资的案例；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3.学习能力强，具有良好的沟通协调以及文字表达能力，善于团队协作，工作责任心强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7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29" w:type="dxa"/>
            <w:vMerge w:val="continue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风控专员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法律、审计等相关专业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4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35周岁以下（1988年1月1日以后出生）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研究生及以上学历</w:t>
            </w:r>
          </w:p>
        </w:tc>
        <w:tc>
          <w:tcPr>
            <w:tcW w:w="810" w:type="dxa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44"/>
                <w:shd w:val="clear" w:color="auto" w:fill="FFFFFF"/>
              </w:rPr>
              <w:t>1</w:t>
            </w:r>
          </w:p>
        </w:tc>
        <w:tc>
          <w:tcPr>
            <w:tcW w:w="5913" w:type="dxa"/>
            <w:vAlign w:val="center"/>
          </w:tcPr>
          <w:p>
            <w:pPr>
              <w:pStyle w:val="13"/>
              <w:widowControl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1.具有3年以上从事经济律师实务或大型企业法务专员工作经验；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2.具有敏锐的风险识别、判断和评估能力，了解一定投融资业务知识；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3.具有较强的学习能力、沟通协调能力及文字表达能力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5" w:orient="landscape"/>
      <w:pgMar w:top="1531" w:right="1814" w:bottom="1531" w:left="1984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92DB12C-29FF-4B3E-9345-4F0B43A3DC1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473498-5691-4777-B767-DAA027BEFD9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9F97F8-1035-41D0-AFDC-A8D08EB0AAC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4D2778E-4032-4C66-9FC1-C83FE4B367F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2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NzczYWUwNGI0MzllZjk4OWNlMzFmN2MwMWI5MTcifQ=="/>
  </w:docVars>
  <w:rsids>
    <w:rsidRoot w:val="007B424F"/>
    <w:rsid w:val="00045B67"/>
    <w:rsid w:val="00051702"/>
    <w:rsid w:val="000D547F"/>
    <w:rsid w:val="000E7545"/>
    <w:rsid w:val="00103D12"/>
    <w:rsid w:val="001147E4"/>
    <w:rsid w:val="001229F5"/>
    <w:rsid w:val="001C2444"/>
    <w:rsid w:val="002035FA"/>
    <w:rsid w:val="00233A85"/>
    <w:rsid w:val="00274D3C"/>
    <w:rsid w:val="00303410"/>
    <w:rsid w:val="00332F22"/>
    <w:rsid w:val="003517F9"/>
    <w:rsid w:val="003607B2"/>
    <w:rsid w:val="003E1D14"/>
    <w:rsid w:val="003E7C92"/>
    <w:rsid w:val="00404833"/>
    <w:rsid w:val="0046209E"/>
    <w:rsid w:val="004B617A"/>
    <w:rsid w:val="004C2CA2"/>
    <w:rsid w:val="004E065D"/>
    <w:rsid w:val="004F17EC"/>
    <w:rsid w:val="004F3235"/>
    <w:rsid w:val="00524F26"/>
    <w:rsid w:val="00535A8B"/>
    <w:rsid w:val="00560BDC"/>
    <w:rsid w:val="005675DA"/>
    <w:rsid w:val="00580642"/>
    <w:rsid w:val="00611917"/>
    <w:rsid w:val="00622AC7"/>
    <w:rsid w:val="006758D9"/>
    <w:rsid w:val="006B0769"/>
    <w:rsid w:val="006B185E"/>
    <w:rsid w:val="007052C7"/>
    <w:rsid w:val="00752997"/>
    <w:rsid w:val="007A69D4"/>
    <w:rsid w:val="007B424F"/>
    <w:rsid w:val="0085152E"/>
    <w:rsid w:val="00886F21"/>
    <w:rsid w:val="008C471B"/>
    <w:rsid w:val="00907EA3"/>
    <w:rsid w:val="009F57B6"/>
    <w:rsid w:val="00A1110B"/>
    <w:rsid w:val="00A4396D"/>
    <w:rsid w:val="00AA4C67"/>
    <w:rsid w:val="00AB5991"/>
    <w:rsid w:val="00B50618"/>
    <w:rsid w:val="00B71F77"/>
    <w:rsid w:val="00BF0A34"/>
    <w:rsid w:val="00C344E2"/>
    <w:rsid w:val="00C44DAA"/>
    <w:rsid w:val="00C91189"/>
    <w:rsid w:val="00CD548F"/>
    <w:rsid w:val="00CD567A"/>
    <w:rsid w:val="00CE33A3"/>
    <w:rsid w:val="00D11BAC"/>
    <w:rsid w:val="00D77D4F"/>
    <w:rsid w:val="00DF5C21"/>
    <w:rsid w:val="00E84FF0"/>
    <w:rsid w:val="00F0304D"/>
    <w:rsid w:val="00F10A9B"/>
    <w:rsid w:val="02D8465B"/>
    <w:rsid w:val="03003EF2"/>
    <w:rsid w:val="03E20CDC"/>
    <w:rsid w:val="0527684F"/>
    <w:rsid w:val="16694F7A"/>
    <w:rsid w:val="1C573F35"/>
    <w:rsid w:val="1CB20EF0"/>
    <w:rsid w:val="1D3D271B"/>
    <w:rsid w:val="22D15D71"/>
    <w:rsid w:val="23B60C49"/>
    <w:rsid w:val="29B52B4D"/>
    <w:rsid w:val="2B1601A5"/>
    <w:rsid w:val="2D551029"/>
    <w:rsid w:val="2D8868B3"/>
    <w:rsid w:val="35203EDF"/>
    <w:rsid w:val="3560485A"/>
    <w:rsid w:val="3F4F0FDF"/>
    <w:rsid w:val="3F59277A"/>
    <w:rsid w:val="429E3062"/>
    <w:rsid w:val="49A17651"/>
    <w:rsid w:val="51D610EC"/>
    <w:rsid w:val="54BF371B"/>
    <w:rsid w:val="555A645C"/>
    <w:rsid w:val="5C9F2D5E"/>
    <w:rsid w:val="5D5A5707"/>
    <w:rsid w:val="5E2E2D6A"/>
    <w:rsid w:val="5F475F13"/>
    <w:rsid w:val="60992FAB"/>
    <w:rsid w:val="620D5F2E"/>
    <w:rsid w:val="6D43230F"/>
    <w:rsid w:val="74026044"/>
    <w:rsid w:val="78FF1CD6"/>
    <w:rsid w:val="79B24735"/>
    <w:rsid w:val="7DE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customStyle="1" w:styleId="12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567</Words>
  <Characters>3232</Characters>
  <Lines>26</Lines>
  <Paragraphs>7</Paragraphs>
  <TotalTime>42</TotalTime>
  <ScaleCrop>false</ScaleCrop>
  <LinksUpToDate>false</LinksUpToDate>
  <CharactersWithSpaces>3792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2023-08-11T06:06:00Z</dcterms:created>
  <dc:creator>顾郁俊</dc:creator>
  <cp:lastModifiedBy>步六孤洋</cp:lastModifiedBy>
  <cp:lastPrinted>2023-07-05T01:27:00Z</cp:lastPrinted>
  <dcterms:modified xsi:type="dcterms:W3CDTF">2023-08-14T02:25:47Z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15B8B9DAD49E4F5B821247EA772D424E</vt:lpwstr>
  </property>
</Properties>
</file>