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hd w:val="clear" w:color="auto" w:fill="FFFFFF"/>
        <w:spacing w:before="0" w:beforeAutospacing="0" w:after="0" w:afterAutospacing="0" w:line="580" w:lineRule="exac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</w:p>
    <w:p>
      <w:pPr>
        <w:spacing w:line="580" w:lineRule="exact"/>
        <w:ind w:firstLine="1744" w:firstLineChars="400"/>
        <w:jc w:val="left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</w:p>
    <w:p>
      <w:pPr>
        <w:spacing w:line="580" w:lineRule="exact"/>
        <w:ind w:firstLine="1744" w:firstLineChars="400"/>
        <w:jc w:val="left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线上笔试要求及操作流程</w:t>
      </w:r>
    </w:p>
    <w:p>
      <w:pPr>
        <w:spacing w:line="58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次线上笔试采取在线“云考试”的方式进行。考生须在独立、安静的环境中通过自备的电脑下载并登录电脑端“智试云”，同时使用移动端设备下载并登录移动端“智试通”APP，通过电脑端答题、移动端拍摄佐证视频相结合的方式参加考试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黑体" w:hAnsi="黑体" w:eastAsia="黑体" w:cs="黑体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一、设备要求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（一）电脑端（用于在线答题）。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考生自备带有麦克风、摄像头的电脑（建议使用具有储电功能的笔记本电脑，以防考试中途断电）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，电脑配置要求：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操作系统：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Windows 7、Windows 10、Windows 11</w:t>
      </w:r>
      <w:r>
        <w:rPr>
          <w:rFonts w:hint="eastAsia" w:ascii="仿宋_GB2312" w:hAnsi="仿宋" w:eastAsia="仿宋_GB2312" w:cs="Times New Roman"/>
          <w:sz w:val="32"/>
          <w:szCs w:val="32"/>
        </w:rPr>
        <w:t>,禁止使用服务器系统、双系统、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MacOS</w:t>
      </w:r>
      <w:r>
        <w:rPr>
          <w:rFonts w:hint="eastAsia" w:ascii="仿宋_GB2312" w:hAnsi="仿宋" w:eastAsia="仿宋_GB2312" w:cs="Times New Roman"/>
          <w:sz w:val="32"/>
          <w:szCs w:val="32"/>
        </w:rPr>
        <w:t>系统或虚拟机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内存：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4G</w:t>
      </w:r>
      <w:r>
        <w:rPr>
          <w:rFonts w:hint="eastAsia" w:ascii="仿宋_GB2312" w:hAnsi="仿宋" w:eastAsia="仿宋_GB2312" w:cs="Times New Roman"/>
          <w:sz w:val="32"/>
          <w:szCs w:val="32"/>
        </w:rPr>
        <w:t>（含）以上，可用内存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2G</w:t>
      </w:r>
      <w:r>
        <w:rPr>
          <w:rFonts w:hint="eastAsia" w:ascii="仿宋_GB2312" w:hAnsi="仿宋" w:eastAsia="仿宋_GB2312" w:cs="Times New Roman"/>
          <w:sz w:val="32"/>
          <w:szCs w:val="32"/>
        </w:rPr>
        <w:t>（含）以上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网络：</w:t>
      </w:r>
      <w:r>
        <w:rPr>
          <w:rFonts w:hint="eastAsia" w:ascii="仿宋_GB2312" w:hAnsi="仿宋" w:eastAsia="仿宋_GB2312" w:cs="Times New Roman"/>
          <w:sz w:val="32"/>
          <w:szCs w:val="32"/>
        </w:rPr>
        <w:t>带宽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20M</w:t>
      </w:r>
      <w:r>
        <w:rPr>
          <w:rFonts w:hint="eastAsia" w:ascii="仿宋_GB2312" w:hAnsi="仿宋" w:eastAsia="仿宋_GB2312" w:cs="Times New Roman"/>
          <w:sz w:val="32"/>
          <w:szCs w:val="32"/>
        </w:rPr>
        <w:t>以上（有线、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wifi</w:t>
      </w:r>
      <w:r>
        <w:rPr>
          <w:rFonts w:hint="eastAsia" w:ascii="仿宋_GB2312" w:hAnsi="仿宋" w:eastAsia="仿宋_GB2312" w:cs="Times New Roman"/>
          <w:sz w:val="32"/>
          <w:szCs w:val="32"/>
        </w:rPr>
        <w:t>、热点均可）,可连接互联网且稳定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硬盘：操作系统所在磁盘可用空间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以上（如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</w:rPr>
        <w:t>盘为系统盘，则至少需要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仿宋_GB2312" w:hAnsi="仿宋_GB2312" w:eastAsia="仿宋_GB2312" w:cs="仿宋_GB2312"/>
          <w:sz w:val="32"/>
          <w:szCs w:val="32"/>
        </w:rPr>
        <w:t>可用空间）。智试云所在磁盘可用空间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20G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以上（如将智试云安装到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</w:rPr>
        <w:t>盘，则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</w:rPr>
        <w:t>盘至少需要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20G</w:t>
      </w:r>
      <w:r>
        <w:rPr>
          <w:rFonts w:hint="eastAsia" w:ascii="仿宋_GB2312" w:hAnsi="仿宋_GB2312" w:eastAsia="仿宋_GB2312" w:cs="仿宋_GB2312"/>
          <w:sz w:val="32"/>
          <w:szCs w:val="32"/>
        </w:rPr>
        <w:t>可用空间）；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摄像头：计算机自带摄像头或外接摄像头；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麦克风：</w:t>
      </w:r>
      <w:r>
        <w:rPr>
          <w:rFonts w:hint="eastAsia" w:ascii="仿宋_GB2312" w:hAnsi="仿宋" w:eastAsia="仿宋_GB2312" w:cs="Times New Roman"/>
          <w:sz w:val="32"/>
          <w:szCs w:val="32"/>
        </w:rPr>
        <w:t>计算机自带具有收音功能的麦克风或外接麦克风（如需外接麦克风，请将其放置在桌面上，正式考试期间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不得佩戴耳机</w:t>
      </w:r>
      <w:r>
        <w:rPr>
          <w:rFonts w:hint="eastAsia" w:ascii="仿宋_GB2312" w:hAnsi="仿宋" w:eastAsia="仿宋_GB2312" w:cs="Times New Roman"/>
          <w:sz w:val="32"/>
          <w:szCs w:val="32"/>
        </w:rPr>
        <w:t>）;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</w:t>
      </w:r>
      <w:r>
        <w:rPr>
          <w:rFonts w:hint="eastAsia" w:ascii="仿宋_GB2312" w:hAnsi="仿宋" w:eastAsia="仿宋_GB2312" w:cs="Times New Roman"/>
          <w:sz w:val="32"/>
          <w:szCs w:val="32"/>
        </w:rPr>
        <w:t>屏幕分辨率：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1024*768</w:t>
      </w:r>
      <w:r>
        <w:rPr>
          <w:rFonts w:hint="eastAsia" w:ascii="仿宋_GB2312" w:hAnsi="仿宋" w:eastAsia="仿宋_GB2312" w:cs="Times New Roman"/>
          <w:sz w:val="32"/>
          <w:szCs w:val="32"/>
        </w:rPr>
        <w:t>以上，缩放与布局设置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（二）移动端（用于拍摄佐证视频）。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考生自备一台移动设备（手机或平板，安卓系统版本为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8.0</w:t>
      </w:r>
      <w:r>
        <w:rPr>
          <w:rFonts w:hint="eastAsia" w:ascii="仿宋_GB2312" w:hAnsi="仿宋" w:eastAsia="仿宋_GB2312" w:cs="Times New Roman"/>
          <w:sz w:val="32"/>
          <w:szCs w:val="32"/>
        </w:rPr>
        <w:t>及以上，鸿蒙系统版本为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2.0</w:t>
      </w:r>
      <w:r>
        <w:rPr>
          <w:rFonts w:hint="eastAsia" w:ascii="仿宋_GB2312" w:hAnsi="仿宋" w:eastAsia="仿宋_GB2312" w:cs="Times New Roman"/>
          <w:sz w:val="32"/>
          <w:szCs w:val="32"/>
        </w:rPr>
        <w:t>及以上，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iOS</w:t>
      </w:r>
      <w:r>
        <w:rPr>
          <w:rFonts w:hint="eastAsia" w:ascii="仿宋_GB2312" w:hAnsi="仿宋" w:eastAsia="仿宋_GB2312" w:cs="Times New Roman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10.0</w:t>
      </w:r>
      <w:r>
        <w:rPr>
          <w:rFonts w:hint="eastAsia" w:ascii="仿宋_GB2312" w:hAnsi="仿宋" w:eastAsia="仿宋_GB2312" w:cs="Times New Roman"/>
          <w:sz w:val="32"/>
          <w:szCs w:val="32"/>
        </w:rPr>
        <w:t>以上）。移动设备须带有摄像头，能够正常录音录像、可用存储空间10G以上，且具有能够持续录像三个小时的电量（可插电使用）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3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、考生端</w:t>
      </w:r>
      <w:r>
        <w:rPr>
          <w:rFonts w:hint="eastAsia" w:ascii="Times New Roman" w:hAnsi="Times New Roman" w:eastAsia="黑体" w:cs="Times New Roman"/>
          <w:sz w:val="32"/>
          <w:szCs w:val="32"/>
        </w:rPr>
        <w:t>下载、</w:t>
      </w:r>
      <w:r>
        <w:rPr>
          <w:rFonts w:ascii="Times New Roman" w:hAnsi="Times New Roman" w:eastAsia="黑体" w:cs="Times New Roman"/>
          <w:sz w:val="32"/>
          <w:szCs w:val="32"/>
        </w:rPr>
        <w:t>安装及调试</w:t>
      </w:r>
    </w:p>
    <w:p>
      <w:pPr>
        <w:spacing w:line="560" w:lineRule="exact"/>
        <w:ind w:firstLine="632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请考生在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2023年2月28日至2023年3月2日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期间</w:t>
      </w:r>
      <w:r>
        <w:rPr>
          <w:rFonts w:hint="eastAsia" w:ascii="仿宋_GB2312" w:hAnsi="Times New Roman" w:eastAsia="仿宋_GB2312" w:cs="Times New Roman"/>
          <w:sz w:val="32"/>
          <w:szCs w:val="32"/>
        </w:rPr>
        <w:t>凭本人姓名和身份证号码用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电脑登录</w:t>
      </w:r>
      <w:r>
        <w:rPr>
          <w:rFonts w:hint="eastAsia" w:ascii="仿宋_GB2312" w:hAnsi="Times New Roman" w:eastAsia="仿宋_GB2312" w:cs="Times New Roman"/>
          <w:sz w:val="32"/>
          <w:szCs w:val="32"/>
        </w:rPr>
        <w:t>智试云在线考试平台（网址：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仿宋_GB2312" w:hAnsi="Times New Roman" w:eastAsia="仿宋_GB2312" w:cs="Times New Roman"/>
          <w:sz w:val="32"/>
          <w:szCs w:val="32"/>
        </w:rPr>
        <w:instrText xml:space="preserve"> HYPERLINK "https://manager.zgrsw.cn/download.html#/download）下载并安装考生端。为保障考试能够顺利进行，下载安装考生端后请检查考试软件是否被电脑安全软件拦截。" </w:instrTex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https://manager.zgrsw.cn/download.html#/download</w:t>
      </w:r>
      <w:r>
        <w:rPr>
          <w:rStyle w:val="10"/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）</w:t>
      </w:r>
      <w:r>
        <w:rPr>
          <w:rStyle w:val="10"/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u w:val="none"/>
        </w:rPr>
        <w:t>下载并安装考生端，方可参加模拟考试和正式考试。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end"/>
      </w:r>
    </w:p>
    <w:p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需要特别注意：</w:t>
      </w:r>
    </w:p>
    <w:p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（一）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考生端由电脑端“智试云”及移动端“智试通”两部分构成，考生必须同时下载两个客户端，按照操作手册中的指导正确安装、测试，才可完成考试。</w:t>
      </w:r>
    </w:p>
    <w:p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（二）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为保障考试能够顺利进行，请考生务必下载安装考生端参加模拟考试和正式考试，下载安装后请检查考试软件是否被电脑安全软件拦截。</w:t>
      </w:r>
    </w:p>
    <w:p>
      <w:pPr>
        <w:spacing w:line="560" w:lineRule="exact"/>
        <w:ind w:firstLine="632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（三）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下载电脑端“智试云”安装包后，请及时安装、测试；确保考试设备软硬件正常且顺利上传考试数据。</w:t>
      </w:r>
    </w:p>
    <w:p>
      <w:pPr>
        <w:spacing w:line="560" w:lineRule="exact"/>
        <w:ind w:firstLine="632" w:firstLineChars="200"/>
        <w:rPr>
          <w:rFonts w:ascii="仿宋_GB2312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  <w:u w:val="single"/>
        </w:rPr>
        <w:t>（四）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u w:val="single"/>
        </w:rPr>
        <w:t>笔试试题以一屏一题的形式呈现，考生须按照试题顺序依次作答，在作答每一道试题时可进行检查和修改，但进入下一道试题后，上一道试题将被锁定，不能再进行查看和修改。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黑体" w:hAnsi="黑体" w:eastAsia="黑体" w:cs="黑体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三、考前要求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在正式开始考试前，请考生将设备及网络调试到最佳状态，电脑端和移动端摄像头全程开启。考试过程中由于设备硬件故障、断电断网等导致考试无法正常进行的，由考生自行承担责任。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考生必须全程关闭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</w:rPr>
        <w:t>、微信、钉钉、内网通等所有通讯工具，关闭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TeamViewer</w:t>
      </w:r>
      <w:r>
        <w:rPr>
          <w:rFonts w:hint="eastAsia" w:ascii="仿宋_GB2312" w:hAnsi="仿宋_GB2312" w:eastAsia="仿宋_GB2312" w:cs="仿宋_GB2312"/>
          <w:sz w:val="32"/>
          <w:szCs w:val="32"/>
        </w:rPr>
        <w:t>、向日葵等远程工具，关闭电脑系统自动更新。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不按此操作导致考试过程中出现故障而影响考试的，由考生自行承担责任。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考生所在的考试环境应为光线充足、封闭、无其他人、无外界干扰的安静场所，场所内不能放置任何书籍及影像资料等。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考生应调整好摄像头的拍摄角度和身体坐姿，并确保上半身能够在电脑端的摄像范围中，拍摄角度应避免逆光。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考生不得使用滤镜等可能导致本人严重失真的设备，上半身不得有饰品，上衣不带纽扣，不得遮挡面部（不得戴口罩），不得戴耳机、耳麦、耳塞及智能眼镜与手表等电子产品。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（六）</w:t>
      </w:r>
      <w:r>
        <w:rPr>
          <w:rFonts w:hint="eastAsia" w:ascii="仿宋_GB2312" w:hAnsi="仿宋" w:eastAsia="仿宋_GB2312" w:cs="Times New Roman"/>
          <w:sz w:val="32"/>
          <w:szCs w:val="32"/>
        </w:rPr>
        <w:t>为避免来电中断佐证录制，请将佐证视频录制手机调至飞行模式，使用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wifi</w:t>
      </w:r>
      <w:r>
        <w:rPr>
          <w:rFonts w:hint="eastAsia" w:ascii="仿宋_GB2312" w:hAnsi="仿宋" w:eastAsia="仿宋_GB2312" w:cs="Times New Roman"/>
          <w:sz w:val="32"/>
          <w:szCs w:val="32"/>
        </w:rPr>
        <w:t>提供网络。考试全程如发现违规使用手机或其他通讯工具的，一律按违纪处理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考生端登录采用人证、人脸双重识别，考试全程请确保为考生本人，如发现替考、作弊等违纪行为，取消考试资格。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黑体" w:hAnsi="黑体" w:eastAsia="黑体" w:cs="黑体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四、模拟考试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下载安装“智试云”在线考试系统考生端后，依次登录移动端“智试通”和电脑端“智试云”参加模拟考试，模拟考试期间每人每天只能参加一次。系统采用人证、人脸双重识别，如因考生在报名时填错身份证、姓名等信息导致无法进行模拟考，及时联系招聘单位修改，否则后果由考生本人承担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模拟考试安排：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模拟考试的主要目的是让考生提前熟悉系统登录、试题呈现与作答、录音录像、移动端佐证视频拍摄与上传等全流程操作，具体的试题信息和要求以正式考试的为准。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若在模拟考试过程中出现无法登录、面部识别障碍、无法作答等问题，或因电脑故障等原因需要临时更换电脑的，请及时拨打技术服务热线：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400-020-1616（9:00—12:00，13:30—17:00）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如没有完整参与整个模拟考试过程，导致考试当天无法正常参加考试的，由考生自行承担责任。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黑体" w:hAnsi="黑体" w:eastAsia="黑体" w:cs="黑体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五、正式考试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（一）考试安排。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拟于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3月4日上午9:30-11:30正式笔试（具体以准考证为准）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，请各位考生按照规定时间参加考试。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开考后仍未进入考试页面的，视为自动放弃考试资格。</w:t>
      </w:r>
    </w:p>
    <w:tbl>
      <w:tblPr>
        <w:tblStyle w:val="12"/>
        <w:tblW w:w="87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1957"/>
        <w:gridCol w:w="1859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00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登录时间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待考时间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开考时间</w:t>
            </w:r>
          </w:p>
        </w:tc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9:00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9:00-9:30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9:30</w:t>
            </w:r>
          </w:p>
        </w:tc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9:30-11:30</w:t>
            </w:r>
          </w:p>
        </w:tc>
      </w:tr>
    </w:tbl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（二）考试要求。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请考生在开考前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分钟依次登录移动端“智试通”、电脑端“智试云”，并按规定时间进入考试页面。因个人原因延迟进入考试系统的，由考生自行承担责任。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考生可自行准备一支笔和一张空白纸作为草稿纸，</w:t>
      </w:r>
      <w:r>
        <w:rPr>
          <w:rFonts w:hint="eastAsia" w:ascii="仿宋_GB2312" w:hAnsi="仿宋" w:eastAsia="仿宋_GB2312" w:cs="Times New Roman"/>
          <w:sz w:val="32"/>
          <w:szCs w:val="32"/>
        </w:rPr>
        <w:t>并按要求于开考前在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移动佐证端</w:t>
      </w:r>
      <w:r>
        <w:rPr>
          <w:rFonts w:hint="eastAsia" w:ascii="仿宋_GB2312" w:hAnsi="仿宋" w:eastAsia="仿宋_GB2312" w:cs="Times New Roman"/>
          <w:sz w:val="32"/>
          <w:szCs w:val="32"/>
        </w:rPr>
        <w:t>摄像头前展示，考试全程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不得使用计算器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进入考试页面前，考生需要先登录移动端“智试通”，用前置摄像头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360</w:t>
      </w:r>
      <w:r>
        <w:rPr>
          <w:rFonts w:hint="eastAsia" w:ascii="仿宋_GB2312" w:hAnsi="仿宋_GB2312" w:eastAsia="仿宋_GB2312" w:cs="仿宋_GB2312"/>
          <w:sz w:val="32"/>
          <w:szCs w:val="32"/>
        </w:rPr>
        <w:t>度环绕拍摄考试环境，随后将移动设备固定在能够拍摄到考生桌面、考生电脑桌面、周围环境及考生行为的位置上继续拍摄。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80010</wp:posOffset>
            </wp:positionV>
            <wp:extent cx="4264025" cy="3116580"/>
            <wp:effectExtent l="0" t="0" r="3175" b="7620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图一：电脑端正面视角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59055</wp:posOffset>
            </wp:positionV>
            <wp:extent cx="4264025" cy="2964180"/>
            <wp:effectExtent l="0" t="0" r="3175" b="762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图二：电脑端背面视角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0"/>
          <w:szCs w:val="3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-169545</wp:posOffset>
            </wp:positionV>
            <wp:extent cx="4404360" cy="2818130"/>
            <wp:effectExtent l="0" t="0" r="15240" b="1270"/>
            <wp:wrapSquare wrapText="bothSides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图三：手机端设备摆放示意图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电脑端和移动端摄像头全程开启拍摄考试过程。移动端拍摄的视频通过“智试通”上传，请耐心等待全部视频上传完成，如提示上传失败，请选择重新上传，请考生务必确认佐证视频全部上传成功。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如出现视频拍摄角度不符合要求、无故中断视频录制等情况，都将影响成绩的有效性，由考生本人承担所有责任。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考试过程中，如出现系统故障等需要协助处理的问题，请考生使用考试界面下方的“求助”功能。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考试过程中，在线考试系统会全程对考生的行为进行监控，因此考生本人务必始终在监控视频范围内。同时考生所处考试场所不得有其他人员在场，一经发现，一律按违纪处理。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系统后台实时监控，全程录屏、录像，请注意自己的仪容仪表和行为举止。在考试期间禁止使用快捷键切屏、截屏，因此导致系统卡顿、退出的，所造成的后果由考生自行承担。不允许多屏登录，一经发现，一律按违纪处理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考试过程中，考生若有疑似违纪行为，系统将自动记录，考试结束后由考务工作小组根据记录视频、电脑截屏、作答数据、监考员记录、系统日志等多种方式进行判断，其结果实属违纪的，一律按违纪处理。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考试过程中，如出现电脑断电的情形，可在解决问题之后，在考试时间内重新登录系统参加考试，但不延长考试时间。需要特别注意：电脑断电期间请确保移动端“智试通”全程录制考试过程。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考试结束时，系统将提示交卷，对于超时仍未交卷的考生，系统将进行强制交卷处理。在提交试卷后，请考生耐心等待数据上传，直至显示“交卷完成”。若上传失败，请及时拨打技术服务热线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：400-020-1616（9:00—12:00，13:30—17:00）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考试结束后，在成绩公布前请勿卸载或删除“智试云”和“智试通”软件及相应的安装文件。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考生若没有按照要求进行登录、答题、保存、交卷，将不能正确记录相关信息，后果由考生承担。</w:t>
      </w:r>
    </w:p>
    <w:p>
      <w:pPr>
        <w:spacing w:line="560" w:lineRule="exact"/>
        <w:ind w:firstLine="632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、纪律要求</w:t>
      </w:r>
    </w:p>
    <w:p>
      <w:pPr>
        <w:spacing w:line="560" w:lineRule="exact"/>
        <w:ind w:firstLine="632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（一）考生务必仔细阅读《考试违纪行为认定及处理办法》（附后），并严格遵守考试纪律。</w:t>
      </w:r>
    </w:p>
    <w:p>
      <w:pPr>
        <w:spacing w:line="560" w:lineRule="exact"/>
        <w:ind w:firstLine="632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（二）考生须按照规定时间和要求准时参加考试，逾期未参</w:t>
      </w:r>
    </w:p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加考试者视为自动放弃。</w:t>
      </w:r>
    </w:p>
    <w:p>
      <w:pPr>
        <w:spacing w:line="560" w:lineRule="exact"/>
        <w:ind w:firstLine="632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（三）考生需严格服从工作人员的管理、监督和检查，如有替考、舞弊等行为，一经发现，即取消考试资格，并按照国家及省市有关规定处理。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Times New Roman" w:hAnsi="Times New Roman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、咨询电话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技术服务热线：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400-020-1616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咨询时间：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日（9:00—12:00，13:30—17:00）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28" w:left="1588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ordiaUPC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David">
    <w:panose1 w:val="020E0502060401010101"/>
    <w:charset w:val="B1"/>
    <w:family w:val="swiss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tique Olive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Bodoni"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Bodoni Poster">
    <w:panose1 w:val="02070A04080905020204"/>
    <w:charset w:val="00"/>
    <w:family w:val="auto"/>
    <w:pitch w:val="default"/>
    <w:sig w:usb0="00000000" w:usb1="00000000" w:usb2="00000000" w:usb3="00000000" w:csb0="00000000" w:csb1="00000000"/>
  </w:font>
  <w:font w:name="Bodoni PosterCompresse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ndid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G Omega"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Chicago">
    <w:panose1 w:val="020B0806080604040204"/>
    <w:charset w:val="00"/>
    <w:family w:val="auto"/>
    <w:pitch w:val="default"/>
    <w:sig w:usb0="00000000" w:usb1="00000000" w:usb2="00000000" w:usb3="00000000" w:csb0="00000000" w:csb1="00000000"/>
  </w:font>
  <w:font w:name="Clarendon"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Coronet"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rostile"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Eurostile Bold">
    <w:panose1 w:val="020B0804020202050204"/>
    <w:charset w:val="00"/>
    <w:family w:val="auto"/>
    <w:pitch w:val="default"/>
    <w:sig w:usb0="00000000" w:usb1="00000000" w:usb2="00000000" w:usb3="00000000" w:csb0="00000000" w:csb1="00000000"/>
  </w:font>
  <w:font w:name="Eurostile ExtendedTwo"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llSans">
    <w:panose1 w:val="020B0602020204020204"/>
    <w:charset w:val="00"/>
    <w:family w:val="auto"/>
    <w:pitch w:val="default"/>
    <w:sig w:usb0="00000000" w:usb1="00000000" w:usb2="00000000" w:usb3="00000000" w:csb0="00000000" w:csb1="00000000"/>
  </w:font>
  <w:font w:name="GillSans Condensed">
    <w:panose1 w:val="020B0506020204020204"/>
    <w:charset w:val="00"/>
    <w:family w:val="auto"/>
    <w:pitch w:val="default"/>
    <w:sig w:usb0="00000000" w:usb1="00000000" w:usb2="00000000" w:usb3="00000000" w:csb0="00000000" w:csb1="00000000"/>
  </w:font>
  <w:font w:name="Hoefler Text Ornaments">
    <w:panose1 w:val="05010101010101010100"/>
    <w:charset w:val="00"/>
    <w:family w:val="auto"/>
    <w:pitch w:val="default"/>
    <w:sig w:usb0="00000000" w:usb1="00000000" w:usb2="00000000" w:usb3="00000000" w:csb0="00000000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affy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wordWrap w:val="0"/>
      <w:ind w:left="350"/>
      <w:jc w:val="right"/>
      <w:rPr>
        <w:rFonts w:hint="eastAsia" w:ascii="宋体_GB2312" w:hAnsi="宋体_GB2312" w:eastAsia="宋体_GB2312"/>
        <w:spacing w:val="20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D713D3"/>
    <w:rsid w:val="000D0B2F"/>
    <w:rsid w:val="002A45EA"/>
    <w:rsid w:val="00395C43"/>
    <w:rsid w:val="004223E4"/>
    <w:rsid w:val="00452568"/>
    <w:rsid w:val="00461A86"/>
    <w:rsid w:val="00580B06"/>
    <w:rsid w:val="005A1EA9"/>
    <w:rsid w:val="005D16D5"/>
    <w:rsid w:val="006333AC"/>
    <w:rsid w:val="00643CE2"/>
    <w:rsid w:val="006F546B"/>
    <w:rsid w:val="007D73F3"/>
    <w:rsid w:val="00891B44"/>
    <w:rsid w:val="0093741E"/>
    <w:rsid w:val="00937EEF"/>
    <w:rsid w:val="009726F4"/>
    <w:rsid w:val="009C2F9B"/>
    <w:rsid w:val="009D2314"/>
    <w:rsid w:val="00AA5377"/>
    <w:rsid w:val="00AD35DA"/>
    <w:rsid w:val="00C13469"/>
    <w:rsid w:val="00C42102"/>
    <w:rsid w:val="00C844E6"/>
    <w:rsid w:val="00CD78A2"/>
    <w:rsid w:val="00DB1F33"/>
    <w:rsid w:val="00DD6EDE"/>
    <w:rsid w:val="00E61C7C"/>
    <w:rsid w:val="00E8254A"/>
    <w:rsid w:val="00EF53F3"/>
    <w:rsid w:val="00FC60DD"/>
    <w:rsid w:val="02A022A5"/>
    <w:rsid w:val="04E6632F"/>
    <w:rsid w:val="085E2CEC"/>
    <w:rsid w:val="0A782C95"/>
    <w:rsid w:val="19B973F7"/>
    <w:rsid w:val="1A931077"/>
    <w:rsid w:val="1AD713D3"/>
    <w:rsid w:val="1EEB7981"/>
    <w:rsid w:val="229D4F2C"/>
    <w:rsid w:val="25A704C3"/>
    <w:rsid w:val="25AA4B39"/>
    <w:rsid w:val="2C18161A"/>
    <w:rsid w:val="2C723CED"/>
    <w:rsid w:val="2D2A1101"/>
    <w:rsid w:val="3E590FB7"/>
    <w:rsid w:val="498E4AC4"/>
    <w:rsid w:val="4A294740"/>
    <w:rsid w:val="4F517F36"/>
    <w:rsid w:val="5E5A2472"/>
    <w:rsid w:val="5EAC256A"/>
    <w:rsid w:val="66646787"/>
    <w:rsid w:val="6E896BC2"/>
    <w:rsid w:val="76114CF6"/>
    <w:rsid w:val="7836247D"/>
    <w:rsid w:val="793E5096"/>
    <w:rsid w:val="7C15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ind w:firstLine="627"/>
    </w:pPr>
    <w:rPr>
      <w:szCs w:val="20"/>
    </w:rPr>
  </w:style>
  <w:style w:type="paragraph" w:styleId="3">
    <w:name w:val="annotation text"/>
    <w:basedOn w:val="1"/>
    <w:unhideWhenUsed/>
    <w:uiPriority w:val="99"/>
    <w:pPr>
      <w:jc w:val="left"/>
    </w:pPr>
    <w:rPr>
      <w:rFonts w:ascii="Times New Roman" w:hAnsi="Times New Roman" w:eastAsia="宋体"/>
      <w:sz w:val="32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hAnsi="PingFang SC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4cc06abd-7bf6-40ba-8f7e-d91682f5d764\&#20250;&#35758;&#36890;&#30693;%20&#36890;&#30693;&#27169;&#26495;%20&#34892;&#25919;&#20844;&#25991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会议通知 通知模板 行政公文.docx</Template>
  <Company>揭西县人民法院</Company>
  <Pages>2</Pages>
  <Words>294</Words>
  <Characters>322</Characters>
  <Lines>2</Lines>
  <Paragraphs>1</Paragraphs>
  <TotalTime>1</TotalTime>
  <ScaleCrop>false</ScaleCrop>
  <LinksUpToDate>false</LinksUpToDate>
  <CharactersWithSpaces>346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2021-08-10T07:16:00Z</dcterms:created>
  <dc:creator>逐尾者二猫</dc:creator>
  <cp:lastModifiedBy>小康</cp:lastModifiedBy>
  <cp:lastPrinted>2023-02-10T02:04:00Z</cp:lastPrinted>
  <dcterms:modified xsi:type="dcterms:W3CDTF">2023-02-10T07:38:46Z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TemplateUUID">
    <vt:lpwstr>v1.0_mb_ElMN9OSv8j8QPAxcK1P1JQ==</vt:lpwstr>
  </property>
  <property fmtid="{D5CDD505-2E9C-101B-9397-08002B2CF9AE}" pid="4" name="ICV">
    <vt:lpwstr>7144F39F903A41F6A1C771B598342A45</vt:lpwstr>
  </property>
</Properties>
</file>