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640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</w:rPr>
        <w:t>杭州上城区文商旅投资控股集团有限公司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下属企业</w:t>
      </w:r>
      <w:r>
        <w:rPr>
          <w:rFonts w:hint="eastAsia" w:ascii="宋体" w:hAnsi="宋体" w:eastAsia="宋体" w:cs="宋体"/>
          <w:sz w:val="32"/>
          <w:szCs w:val="32"/>
        </w:rPr>
        <w:t>社会招聘工作人员计划表</w:t>
      </w:r>
      <w:bookmarkEnd w:id="0"/>
    </w:p>
    <w:tbl>
      <w:tblPr>
        <w:tblStyle w:val="2"/>
        <w:tblW w:w="14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215"/>
        <w:gridCol w:w="1035"/>
        <w:gridCol w:w="960"/>
        <w:gridCol w:w="4170"/>
        <w:gridCol w:w="4740"/>
        <w:gridCol w:w="1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tblHeader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杭州涌金置业投资有限公司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1.负责招商项目基础资料搜集整理，制定整体招商目标计划；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2.负责市场信息调研分析、市场定位、招商规划及具体策略编制；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3.负责商户分析跟踪、对接洽谈工作，实现优质商户引进、签约工作；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4.负责拓展外部渠道和资源，建立并维护重要客户资源，形成招商信息库；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5.完成领导交办的其他工作。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1.普通高校非在职大学本科及以上学历，中文、新闻、企业管理、市场营销、广告策划等相关专业优先；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2.同岗位3年以上工作经验，有对接大型品牌资源及成功开发维护的案例；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3.熟悉各类商业项目各阶段运作流程，商务条件谈判方式技巧，了解相关行业政策；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4.具备卓越的市场开拓能力，优秀的谈判能力和良好的沟通协调能力。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2"/>
                <w:szCs w:val="22"/>
                <w:shd w:val="clear" w:fill="FFFFFF"/>
              </w:rPr>
              <w:t>86966866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  <w:t>朱女士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杭州上城文商旅发展有限公司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项目运营专员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1.协助做好品牌发展业务，配合新业务引进、洽谈、落地等相关工作，跟进新业务进展；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2.负责公司市场活动的策划、活动现场的统筹、监督管理与执行；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3.负责公司项目的规划、筹备、执行、落实等各项运营及日常综合性管理工作；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4.完成领导交办的其他工作。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1.普通高校非在职大学本科及以上学历，营销广告、传媒传播类、艺术设计类、管理类等相关专业优先；                            2.相关岗位2年以上工作经验，有较好的文案和摄影能力，具有新媒体运营管理相关经验优先；                                                 3.具备较强的运营管控和综合管理能力、有良好的沟通组织能力、团队协调能力；                                         4.有商业街区、500强企业、上市公司、公共服务部门等单位工作经验者优先。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87067052（华先生）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杭州上城文商旅发展有限公司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新业务拓展专员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1.负责跟进新业务进展，配合做好新业务工作；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2.参与项目投拓，调研项目并形成可行性报告，并独立落地跟进新业务板块；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3.分析了解街区业态匹配，招引或自营落地符合街区形象的经营项目；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4.管理公司新业务、投拓项目的日常经营管理；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5.完成领导交办的其他工作。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1.普通高校非在职大学本科及以上学历，营销广告、传媒传播类、艺术设计类、管理类等相关专业优先；                            2.相关岗位2年以上工作经验，有招商、店铺运营管理相关经验；                                                 3.具备一定的市场开拓能力，优秀的创新能力和良好的沟通协调能力；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4.有文旅商业街区、零售、艺术美术馆等单位工作经验者优先。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87067052（华先生）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杭州上城文商旅发展有限公司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企划策划专员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1.负责公司节点活动的策划，街区各类活动现场的统筹、监督管理与执行；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2.负责活动方案资源整合、策划创意、PPT文案撰写；                                                                            3.编制活动日历，负责活动档案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归档和维护；                                             4.完成领导交办的其他工作。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1.普通高校非在职大学本科及以上学历，营销广告、传媒传播类、艺术设计类、语言类、管理类等相关专业优先；                              2.相关岗位2年以上工作经验，具备较强的策划营销思路和文字功底能力，较高的审美能力和良好的宣传文案撰写能力；                                                 3.具有一定的组织能力和策划能力、抗压性和责任意识；                                              4.有文旅商业街区、广告公司、艺术美术馆等单位工作经验者优先。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87067052（华先生）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杭州南宋御街商业管理有限公司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安全管理专员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1.负责消防安全、综合治理的监督、考核工作；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2.组织实施安全宣传、教育、培训工作；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3.负责街区消防安全日常监督管理巡查工作及专项检查，协助收房交房验收安全检查；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4.负责消控室、微型消防站、场馆日常监督管理工作与街区动火作业许可备案工作；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5.完成领导交办的其他工作。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1.普通高校非在职大学本科及以上学历；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2.相关岗位2年以上工作经验，有实际工作经验优先；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3.熟悉消防系统，持消防工程师、消防员证优先；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4.有良好的沟通组织能力、团队协调能力；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5.具有一定的抗压能力，工作态度认真，吃苦耐劳，责任心强并有很强的团队精神与合作能力。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87067052（华先生）</w:t>
            </w:r>
          </w:p>
        </w:tc>
      </w:tr>
    </w:tbl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/>
        <w:rPr>
          <w:rFonts w:hint="eastAsia" w:ascii="宋体" w:hAnsi="宋体" w:eastAsia="宋体" w:cs="宋体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ZjM3YzZlNmEwNzA2OWY0ODVkMzRiZDFkNWUzZTIifQ=="/>
    <w:docVar w:name="KSO_WPS_MARK_KEY" w:val="ff25fec0-ad18-4e17-a396-94721d9f7f1a"/>
  </w:docVars>
  <w:rsids>
    <w:rsidRoot w:val="656B01E7"/>
    <w:rsid w:val="656B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2024-03-13T07:33:00Z</dcterms:created>
  <dc:creator>WPS_1678001449</dc:creator>
  <cp:lastModifiedBy>WPS_1678001449</cp:lastModifiedBy>
  <dcterms:modified xsi:type="dcterms:W3CDTF">2024-03-13T07:33:58Z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641C83E065534213B227729C3A15BB46_11</vt:lpwstr>
  </property>
</Properties>
</file>