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33" w:line="320" w:lineRule="atLeast"/>
        <w:jc w:val="left"/>
        <w:rPr>
          <w:rFonts w:ascii="宋体" w:hAnsi="宋体" w:eastAsia="宋体" w:cs="宋体"/>
          <w:color w:val="3C3E3D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附件：</w:t>
      </w:r>
      <w:r>
        <w:rPr>
          <w:rFonts w:hint="eastAsia" w:ascii="仿宋_GB2312" w:hAnsi="宋体" w:eastAsia="仿宋_GB2312" w:cs="宋体"/>
          <w:b/>
          <w:bCs/>
          <w:color w:val="3C3E3D"/>
          <w:kern w:val="0"/>
          <w:sz w:val="27"/>
        </w:rPr>
        <w:t>2022年东营市第二中学公开招聘拟聘用人员名单（第三批）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707"/>
        <w:gridCol w:w="1286"/>
        <w:gridCol w:w="1840"/>
        <w:gridCol w:w="1202"/>
        <w:gridCol w:w="900"/>
        <w:gridCol w:w="1019"/>
        <w:gridCol w:w="1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笔试准考证号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报考单位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总成绩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考察结果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体检结果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闫洁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20211212317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东营市第二中学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after="133" w:line="213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81.69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pStyle w:val="2"/>
              <w:spacing w:before="0" w:beforeAutospacing="0" w:after="150" w:afterAutospacing="0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pStyle w:val="2"/>
              <w:spacing w:before="0" w:beforeAutospacing="0" w:after="150" w:afterAutospacing="0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合格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UxNjQ0ODJhNGRkMDkzNDM2YTBkNGE4ODFhMDMifQ=="/>
  </w:docVars>
  <w:rsids>
    <w:rsidRoot w:val="00000000"/>
    <w:rsid w:val="4B8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2022-12-14T08:48:10Z</dcterms:created>
  <dc:creator>Lenovo</dc:creator>
  <cp:lastModifiedBy>Lenovo</cp:lastModifiedBy>
  <dcterms:modified xsi:type="dcterms:W3CDTF">2022-12-14T08:48:16Z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D1B5C11EAF914F61AE68CD05CBB43A0D</vt:lpwstr>
  </property>
</Properties>
</file>