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36"/>
          <w:szCs w:val="36"/>
          <w:lang w:val="en-US" w:eastAsia="zh-CN"/>
        </w:rPr>
        <w:t>青羊区城市管理信息采集岗招聘考试学习题库</w:t>
      </w:r>
    </w:p>
    <w:p>
      <w:pPr>
        <w:spacing w:line="600" w:lineRule="exact"/>
        <w:jc w:val="center"/>
        <w:rPr>
          <w:rFonts w:hint="eastAsia" w:ascii="Times New Roman" w:hAnsi="Times New Roman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36"/>
          <w:szCs w:val="36"/>
        </w:rPr>
        <w:t>（</w:t>
      </w:r>
      <w:r>
        <w:rPr>
          <w:rFonts w:hint="eastAsia" w:ascii="Times New Roman" w:hAnsi="Times New Roman" w:eastAsia="方正小标宋_GBK" w:cs="方正小标宋_GBK"/>
          <w:b w:val="0"/>
          <w:bCs w:val="0"/>
          <w:sz w:val="36"/>
          <w:szCs w:val="36"/>
          <w:lang w:val="en-US" w:eastAsia="zh-CN"/>
        </w:rPr>
        <w:t>2023</w:t>
      </w:r>
      <w:r>
        <w:rPr>
          <w:rFonts w:hint="eastAsia" w:ascii="Times New Roman" w:hAnsi="Times New Roman" w:eastAsia="方正小标宋_GBK" w:cs="方正小标宋_GBK"/>
          <w:b w:val="0"/>
          <w:bCs w:val="0"/>
          <w:sz w:val="36"/>
          <w:szCs w:val="36"/>
        </w:rPr>
        <w:t>信息采集类）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井盖标有“网络通讯”字样井盖属于:网络通讯井盖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对于“交通信号设施”分类正确的是:部件，道路交通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类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文物古迹</w:t>
      </w: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”属于部件类的:部件 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其他</w:t>
      </w:r>
      <w:r>
        <w:rPr>
          <w:rFonts w:hint="eastAsia" w:ascii="Times New Roman" w:hAnsi="Times New Roman" w:eastAsia="仿宋_GB2312" w:cs="仿宋_GB2312"/>
          <w:sz w:val="28"/>
          <w:szCs w:val="28"/>
        </w:rPr>
        <w:t>部件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地灯 不属于部件类园林绿化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部件类的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通信交接箱属于</w:t>
      </w:r>
      <w:r>
        <w:rPr>
          <w:rFonts w:hint="eastAsia" w:ascii="Times New Roman" w:hAnsi="Times New Roman" w:eastAsia="仿宋_GB2312" w:cs="仿宋_GB2312"/>
          <w:sz w:val="28"/>
          <w:szCs w:val="28"/>
        </w:rPr>
        <w:t>: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公用设施大类。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宣传栏分类正确的是:部件市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容</w:t>
      </w:r>
      <w:r>
        <w:rPr>
          <w:rFonts w:hint="eastAsia" w:ascii="Times New Roman" w:hAnsi="Times New Roman" w:eastAsia="仿宋_GB2312" w:cs="仿宋_GB2312"/>
          <w:sz w:val="28"/>
          <w:szCs w:val="28"/>
        </w:rPr>
        <w:t>环境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设施大类。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“非法小广告”分类正确的是:事件 宣传广告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道路积雪结冰 不属于事件类市容环境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“施工废弃料”属于事件 施工管理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事件类街面秩序中流浪乞讨的监管单位是:市民政局 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商业噪声监管单位是:市城管局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公共设施雨水算子 雨水箅子堵塞面积超过排水孔二分之一以上的需上报。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自来水管或闸门井、水表井内设施损坏导致的跑、冒、滴、漏路面出现地表溢水事件属于的类别是:突发事件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公交站亭的监管单位是:公交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集团。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非法出版物销售属于哪个大类: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街面秩序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路边有未经许可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推车卖</w:t>
      </w:r>
      <w:r>
        <w:rPr>
          <w:rFonts w:hint="eastAsia" w:ascii="Times New Roman" w:hAnsi="Times New Roman" w:eastAsia="仿宋_GB2312" w:cs="仿宋_GB2312"/>
          <w:sz w:val="28"/>
          <w:szCs w:val="28"/>
        </w:rPr>
        <w:t>早餐的摊点上报问题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选择</w:t>
      </w:r>
      <w:r>
        <w:rPr>
          <w:rFonts w:hint="eastAsia" w:ascii="Times New Roman" w:hAnsi="Times New Roman" w:eastAsia="仿宋_GB2312" w:cs="仿宋_GB2312"/>
          <w:sz w:val="28"/>
          <w:szCs w:val="28"/>
        </w:rPr>
        <w:t>大类街面秩序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28"/>
          <w:szCs w:val="28"/>
        </w:rPr>
        <w:t>小类无照经营游商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“沿街晾挂”属于类别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28"/>
          <w:szCs w:val="28"/>
        </w:rPr>
        <w:t>事件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大类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市容环境。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事件问题分为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28"/>
          <w:szCs w:val="28"/>
        </w:rPr>
        <w:t>市容环境、宣传广告、施工管理、突发事件、街面秩序、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其他事件</w:t>
      </w:r>
      <w:r>
        <w:rPr>
          <w:rFonts w:hint="eastAsia" w:ascii="Times New Roman" w:hAnsi="Times New Roman" w:eastAsia="仿宋_GB2312" w:cs="仿宋_GB2312"/>
          <w:sz w:val="28"/>
          <w:szCs w:val="28"/>
        </w:rPr>
        <w:t>六大类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在井盖上标有“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成都</w:t>
      </w:r>
      <w:r>
        <w:rPr>
          <w:rFonts w:hint="eastAsia" w:ascii="Times New Roman" w:hAnsi="Times New Roman" w:eastAsia="仿宋_GB2312" w:cs="仿宋_GB2312"/>
          <w:sz w:val="28"/>
          <w:szCs w:val="28"/>
        </w:rPr>
        <w:t>供水公司”或“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成都</w:t>
      </w:r>
      <w:r>
        <w:rPr>
          <w:rFonts w:hint="eastAsia" w:ascii="Times New Roman" w:hAnsi="Times New Roman" w:eastAsia="仿宋_GB2312" w:cs="仿宋_GB2312"/>
          <w:sz w:val="28"/>
          <w:szCs w:val="28"/>
        </w:rPr>
        <w:t>供水总公司”字样的属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于</w:t>
      </w:r>
      <w:r>
        <w:rPr>
          <w:rFonts w:hint="eastAsia" w:ascii="Times New Roman" w:hAnsi="Times New Roman" w:eastAsia="仿宋_GB2312" w:cs="仿宋_GB2312"/>
          <w:sz w:val="28"/>
          <w:szCs w:val="28"/>
        </w:rPr>
        <w:t>上水井盖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监督员在收到核查任务时应在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60</w:t>
      </w: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分钟内核查完毕。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水域护栏属于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其他部件类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事件大类中的施工管理包含有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28"/>
          <w:szCs w:val="28"/>
        </w:rPr>
        <w:t>施工扰民、工地扬尘、施工占道、无证掘路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28"/>
          <w:szCs w:val="28"/>
        </w:rPr>
        <w:t>施工废弃料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28"/>
          <w:szCs w:val="28"/>
        </w:rPr>
        <w:t>施工占道、无证掘路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工地物料乱堆放、施工工地围挡问题、施工工地道路未硬化、施工工地出入口道路破损、施工完成后没有场光地净、渣土运输车辆没有安装密闭装置、施工工地车轮夹带。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店外经营属于事件，街面秩序类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手机待机状态下，上方 E处出现通讯管理连接错误提示时，请将手机重新启动即可。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z w:val="28"/>
          <w:szCs w:val="28"/>
        </w:rPr>
        <w:t xml:space="preserve"> 上报路灯问题除了拍摄近景、远景图片，还应拍摄</w:t>
      </w:r>
      <w:r>
        <w:rPr>
          <w:rFonts w:hint="eastAsia" w:ascii="Times New Roman" w:hAnsi="Times New Roman" w:eastAsia="仿宋_GB2312" w:cs="仿宋_GB2312"/>
          <w:b w:val="0"/>
          <w:bCs/>
          <w:sz w:val="28"/>
          <w:szCs w:val="28"/>
          <w:lang w:val="en-US" w:eastAsia="zh-CN"/>
        </w:rPr>
        <w:t>路灯</w:t>
      </w:r>
      <w:r>
        <w:rPr>
          <w:rFonts w:hint="eastAsia" w:ascii="Times New Roman" w:hAnsi="Times New Roman" w:eastAsia="仿宋_GB2312" w:cs="仿宋_GB2312"/>
          <w:sz w:val="28"/>
          <w:szCs w:val="28"/>
        </w:rPr>
        <w:t>编号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部件类的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通信交接箱属于</w:t>
      </w: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: 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公用设施。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b w:val="0"/>
          <w:bCs/>
          <w:sz w:val="28"/>
          <w:szCs w:val="28"/>
          <w:lang w:val="en-US" w:eastAsia="zh-CN"/>
        </w:rPr>
        <w:t>沿街晾挂上报需要符合以下个要求</w:t>
      </w:r>
      <w:r>
        <w:rPr>
          <w:rFonts w:hint="eastAsia" w:ascii="Times New Roman" w:hAnsi="Times New Roman" w:eastAsia="仿宋_GB2312" w:cs="仿宋_GB2312"/>
          <w:sz w:val="28"/>
          <w:szCs w:val="28"/>
        </w:rPr>
        <w:t>视野范围内，一条街上存在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仿宋_GB2312" w:cs="仿宋_GB2312"/>
          <w:sz w:val="28"/>
          <w:szCs w:val="28"/>
        </w:rPr>
        <w:t>处及以上（含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仿宋_GB2312" w:cs="仿宋_GB2312"/>
          <w:sz w:val="28"/>
          <w:szCs w:val="28"/>
        </w:rPr>
        <w:t>处）的两平方米以下的沿街晾挂类问题要上报（全景照要体现两处及以上）。出现面积较大的（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两</w:t>
      </w:r>
      <w:r>
        <w:rPr>
          <w:rFonts w:hint="eastAsia" w:ascii="Times New Roman" w:hAnsi="Times New Roman" w:eastAsia="仿宋_GB2312" w:cs="仿宋_GB2312"/>
          <w:sz w:val="28"/>
          <w:szCs w:val="28"/>
        </w:rPr>
        <w:t>平方米及以上）的沿街晾挂类问题，有一处就上报。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手机</w:t>
      </w:r>
      <w:r>
        <w:rPr>
          <w:rFonts w:hint="eastAsia" w:ascii="Times New Roman" w:hAnsi="Times New Roman" w:eastAsia="仿宋_GB2312" w:cs="仿宋_GB2312"/>
          <w:sz w:val="28"/>
          <w:szCs w:val="28"/>
        </w:rPr>
        <w:t>相机出现照相白屏现象的解决方法，打开相机设置将模式调节至 auto，并重启手机。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监督员在请病假时通知同组队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后必须</w:t>
      </w:r>
      <w:r>
        <w:rPr>
          <w:rFonts w:hint="eastAsia" w:ascii="Times New Roman" w:hAnsi="Times New Roman" w:eastAsia="仿宋_GB2312" w:cs="仿宋_GB2312"/>
          <w:sz w:val="28"/>
          <w:szCs w:val="28"/>
        </w:rPr>
        <w:t>向上级领导申请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信息报送依据程序，要求准确、及时、核查事件必须经过现场拍照核实 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沿街的门店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的</w:t>
      </w:r>
      <w:r>
        <w:rPr>
          <w:rFonts w:hint="eastAsia" w:ascii="Times New Roman" w:hAnsi="Times New Roman" w:eastAsia="仿宋_GB2312" w:cs="仿宋_GB2312"/>
          <w:sz w:val="28"/>
          <w:szCs w:val="28"/>
        </w:rPr>
        <w:t>广告牌匾缺笔少划属于监督员巡查范围，监督员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需要</w:t>
      </w:r>
      <w:r>
        <w:rPr>
          <w:rFonts w:hint="eastAsia" w:ascii="Times New Roman" w:hAnsi="Times New Roman" w:eastAsia="仿宋_GB2312" w:cs="仿宋_GB2312"/>
          <w:sz w:val="28"/>
          <w:szCs w:val="28"/>
        </w:rPr>
        <w:t>巡查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上报。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商家在店铺外面摆放座椅板凳招揽客人以店外经营上报。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悬挂，捆绑于行道树、沿街灌木上的广告和杂物，监督员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必须进行</w:t>
      </w:r>
      <w:r>
        <w:rPr>
          <w:rFonts w:hint="eastAsia" w:ascii="Times New Roman" w:hAnsi="Times New Roman" w:eastAsia="仿宋_GB2312" w:cs="仿宋_GB2312"/>
          <w:sz w:val="28"/>
          <w:szCs w:val="28"/>
        </w:rPr>
        <w:t>上报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信息采集员</w:t>
      </w:r>
      <w:r>
        <w:rPr>
          <w:rFonts w:hint="eastAsia" w:ascii="Times New Roman" w:hAnsi="Times New Roman" w:eastAsia="仿宋_GB2312" w:cs="仿宋_GB2312"/>
          <w:sz w:val="28"/>
          <w:szCs w:val="28"/>
        </w:rPr>
        <w:t>的工作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要点</w:t>
      </w:r>
      <w:r>
        <w:rPr>
          <w:rFonts w:hint="eastAsia" w:ascii="Times New Roman" w:hAnsi="Times New Roman" w:eastAsia="仿宋_GB2312" w:cs="仿宋_GB2312"/>
          <w:sz w:val="28"/>
          <w:szCs w:val="28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监督员工作范围为全区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个街道辖区单元网格，服从调配。严格遵守中心各项规章制度，服从上级的领导和安排。认真按中心要求完成自己责任网格内的巡查、上报、核实、核查问题案件，按中心指令进行专项普查工作，并做好相关巡查日志。发现疑难问题或与街办存在协调问题及时向组长汇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案件上报</w:t>
      </w:r>
      <w:r>
        <w:rPr>
          <w:rFonts w:hint="eastAsia" w:ascii="Times New Roman" w:hAnsi="Times New Roman" w:eastAsia="仿宋_GB2312" w:cs="仿宋_GB2312"/>
          <w:sz w:val="28"/>
          <w:szCs w:val="28"/>
        </w:rPr>
        <w:t>图片要求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28"/>
          <w:szCs w:val="28"/>
        </w:rPr>
        <w:t>案件上报图片基本要求为：清晰、正面。 要求上报近景和全景各一张图片。近景图清晰显示城市管理问题破损、缺失、倾斜等情况。全景图清晰显示所上报问题的全景照片，且图片中需有标志物、参照物。上传与问题描述相符的图片；不允许用全景照片放大来做为近景图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洗车场在路口行树上悬挂“洗车，向前50米→”的塑料板，应以 违规设置指示牌上报。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人行横道桩是一般设置在人行横道线区域的隔离桩。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监督员对责任网格实行不间断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巡查</w:t>
      </w:r>
      <w:r>
        <w:rPr>
          <w:rFonts w:hint="eastAsia" w:ascii="Times New Roman" w:hAnsi="Times New Roman" w:eastAsia="仿宋_GB2312" w:cs="仿宋_GB2312"/>
          <w:sz w:val="28"/>
          <w:szCs w:val="28"/>
        </w:rPr>
        <w:t>及时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准确</w:t>
      </w:r>
      <w:r>
        <w:rPr>
          <w:rFonts w:hint="eastAsia" w:ascii="Times New Roman" w:hAnsi="Times New Roman" w:eastAsia="仿宋_GB2312" w:cs="仿宋_GB2312"/>
          <w:sz w:val="28"/>
          <w:szCs w:val="28"/>
        </w:rPr>
        <w:t>地采集和上报信息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部件市容环境类含有公共厕所、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公厕指示牌、</w:t>
      </w:r>
      <w:r>
        <w:rPr>
          <w:rFonts w:hint="eastAsia" w:ascii="Times New Roman" w:hAnsi="Times New Roman" w:eastAsia="仿宋_GB2312" w:cs="仿宋_GB2312"/>
          <w:sz w:val="28"/>
          <w:szCs w:val="28"/>
        </w:rPr>
        <w:t>垃圾间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化粪池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和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 户外广告、牌匾标识、 应急避难场所 、垃圾箱、果屑箱、宣传栏</w:t>
      </w:r>
      <w:r>
        <w:rPr>
          <w:rFonts w:hint="eastAsia" w:ascii="Times New Roman" w:hAnsi="Times New Roman" w:eastAsia="仿宋_GB2312" w:cs="仿宋_GB2312"/>
          <w:sz w:val="28"/>
          <w:szCs w:val="28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监督员必须认真履行岗位职责，上岗时必须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着统一制作的工作背心并</w:t>
      </w:r>
      <w:r>
        <w:rPr>
          <w:rFonts w:hint="eastAsia" w:ascii="Times New Roman" w:hAnsi="Times New Roman" w:eastAsia="仿宋_GB2312" w:cs="仿宋_GB2312"/>
          <w:sz w:val="28"/>
          <w:szCs w:val="28"/>
        </w:rPr>
        <w:t>携带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工作证 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熟练掌握“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城管通</w:t>
      </w:r>
      <w:r>
        <w:rPr>
          <w:rFonts w:hint="eastAsia" w:ascii="Times New Roman" w:hAnsi="Times New Roman" w:eastAsia="仿宋_GB2312" w:cs="仿宋_GB2312"/>
          <w:sz w:val="28"/>
          <w:szCs w:val="28"/>
        </w:rPr>
        <w:t>”的使用方法，保证工作期间内上报渠道的畅通。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事件宣传广告包括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28"/>
          <w:szCs w:val="28"/>
        </w:rPr>
        <w:t>非法小广告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违规户外广告、街头散发小广告违规牌匾标识、违规标语宣传品 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占道废品收购属于事件中的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街面秩序</w:t>
      </w:r>
      <w:r>
        <w:rPr>
          <w:rFonts w:hint="eastAsia" w:ascii="Times New Roman" w:hAnsi="Times New Roman" w:eastAsia="仿宋_GB2312" w:cs="仿宋_GB2312"/>
          <w:sz w:val="28"/>
          <w:szCs w:val="28"/>
        </w:rPr>
        <w:t>大类，其事件特征是未经许可在从事收购废品的占道行为。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“城管通”手机由城管监督员自行妥善保管，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属于人为损毁</w:t>
      </w:r>
      <w:r>
        <w:rPr>
          <w:rFonts w:hint="eastAsia" w:ascii="Times New Roman" w:hAnsi="Times New Roman" w:eastAsia="仿宋_GB2312" w:cs="仿宋_GB2312"/>
          <w:sz w:val="28"/>
          <w:szCs w:val="28"/>
        </w:rPr>
        <w:t>按照实际修复发生费用由个人承担，丢失的由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个人</w:t>
      </w:r>
      <w:r>
        <w:rPr>
          <w:rFonts w:hint="eastAsia" w:ascii="Times New Roman" w:hAnsi="Times New Roman" w:eastAsia="仿宋_GB2312" w:cs="仿宋_GB2312"/>
          <w:sz w:val="28"/>
          <w:szCs w:val="28"/>
        </w:rPr>
        <w:t>赔偿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无</w:t>
      </w:r>
      <w:r>
        <w:rPr>
          <w:rFonts w:hint="eastAsia" w:ascii="Times New Roman" w:hAnsi="Times New Roman" w:eastAsia="仿宋_GB2312" w:cs="仿宋_GB2312"/>
          <w:sz w:val="28"/>
          <w:szCs w:val="28"/>
        </w:rPr>
        <w:t>证掘路属于事件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施工管理。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快递店铺将货物堆放在公共场所，以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店外经营或乱堆物料</w:t>
      </w:r>
      <w:r>
        <w:rPr>
          <w:rFonts w:hint="eastAsia" w:ascii="Times New Roman" w:hAnsi="Times New Roman" w:eastAsia="仿宋_GB2312" w:cs="仿宋_GB2312"/>
          <w:sz w:val="28"/>
          <w:szCs w:val="28"/>
        </w:rPr>
        <w:t>上报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在公共道路，广场散发小广告，宣传单，以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散发小广告</w:t>
      </w:r>
      <w:r>
        <w:rPr>
          <w:rFonts w:hint="eastAsia" w:ascii="Times New Roman" w:hAnsi="Times New Roman" w:eastAsia="仿宋_GB2312" w:cs="仿宋_GB2312"/>
          <w:sz w:val="28"/>
          <w:szCs w:val="28"/>
        </w:rPr>
        <w:t>上报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道路破损属于事件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市容环境</w:t>
      </w:r>
      <w:r>
        <w:rPr>
          <w:rFonts w:hint="eastAsia" w:ascii="Times New Roman" w:hAnsi="Times New Roman" w:eastAsia="仿宋_GB2312" w:cs="仿宋_GB2312"/>
          <w:sz w:val="28"/>
          <w:szCs w:val="28"/>
        </w:rPr>
        <w:t>类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五金店店外摆放货物经营时，以“店外经营”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或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乱堆物堆料”</w:t>
      </w:r>
      <w:r>
        <w:rPr>
          <w:rFonts w:hint="eastAsia" w:ascii="Times New Roman" w:hAnsi="Times New Roman" w:eastAsia="仿宋_GB2312" w:cs="仿宋_GB2312"/>
          <w:sz w:val="28"/>
          <w:szCs w:val="28"/>
        </w:rPr>
        <w:t>上报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临街商家店内装修施工，未进行打围及张贴施工公示时，以“店面无证装修”上报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通信交接箱问题上报时，照片中需包含通信单位标识。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数字化城市管理工作中，对道路破损问题的管理要求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28"/>
          <w:szCs w:val="28"/>
        </w:rPr>
        <w:t>道路破损问题涉及以下四个方面，一是机动车、非机动车道路路面破损，二是人行道（含盲道）道路破损，三是路沿石、嵌边石、路平石地面破损，四是路面塌陷。监管指标一是路面破损或明显不平整、碎裂、坑洼、沉降，二是砖块（人行道、盲道）明显松动、残缺、移位，盲道需要确认安装是否正确。上报道路破损问题时，注意确认破损区域下面的路基是否出现损坏、塌陷，如有损坏，则以路面塌陷上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监督员的工作守则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28"/>
          <w:szCs w:val="28"/>
        </w:rPr>
        <w:t>一、监督员必须认真履行岗位职责，上岗时必须佩带由市数字化城市管理监督中心统一制作的上岗证。二、监督员上岗期间，必须精神饱满，着装干净整洁，举止端庄，语言文明，待人礼貌。三、监督员要严格遵守请销假制度，按时上下班，不迟到，不早退，不旷工；上班不办私事，不吃东西，不吸烟，不勾肩搭背，不嬉笑打闹，工作期间严禁饮酒、不得酒后上岗。四、工作要认真负责，不准擅自脱岗、调换岗位、变更工作时间。五、工作时仪容、仪表端庄、整洁，男同志不准敞胸露怀、剃光头、蓄长发、留长须，女同志不准化浓装、佩带贵重首饰、不准穿超短裙、拖鞋上岗。六、遵守交通法律、法规，确保人身安全和财产安全。七、每日平均上报有效信息不得少于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40</w:t>
      </w:r>
      <w:r>
        <w:rPr>
          <w:rFonts w:hint="eastAsia" w:ascii="Times New Roman" w:hAnsi="Times New Roman" w:eastAsia="仿宋_GB2312" w:cs="仿宋_GB2312"/>
          <w:sz w:val="28"/>
          <w:szCs w:val="28"/>
        </w:rPr>
        <w:t>条。八、监督员如遇突发事件或重大事件，每一时间上报中队长和大队长。九、听从领导，服从分配，努力工作，认真负责。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垃圾箱旁放置废弃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家俱</w:t>
      </w:r>
      <w:r>
        <w:rPr>
          <w:rFonts w:hint="eastAsia" w:ascii="Times New Roman" w:hAnsi="Times New Roman" w:eastAsia="仿宋_GB2312" w:cs="仿宋_GB2312"/>
          <w:sz w:val="28"/>
          <w:szCs w:val="28"/>
        </w:rPr>
        <w:t>以废弃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家俱</w:t>
      </w:r>
      <w:r>
        <w:rPr>
          <w:rFonts w:hint="eastAsia" w:ascii="Times New Roman" w:hAnsi="Times New Roman" w:eastAsia="仿宋_GB2312" w:cs="仿宋_GB2312"/>
          <w:sz w:val="28"/>
          <w:szCs w:val="28"/>
        </w:rPr>
        <w:t>上报。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商家在店铺外面摆放座椅板凳招揽客人以店外经营上报。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公交站亭设施破损，案件上报时问题描述为“区+街道办事处+道路名+门牌号+公交站亭设施破损+站点GPS编号”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雨水篦子被树叶堵塞，监督员应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报</w:t>
      </w:r>
      <w:r>
        <w:rPr>
          <w:rFonts w:hint="eastAsia" w:ascii="Times New Roman" w:hAnsi="Times New Roman" w:eastAsia="仿宋_GB2312" w:cs="仿宋_GB2312"/>
          <w:sz w:val="28"/>
          <w:szCs w:val="28"/>
        </w:rPr>
        <w:t>雨水篦子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类别</w:t>
      </w:r>
      <w:r>
        <w:rPr>
          <w:rFonts w:hint="eastAsia" w:ascii="Times New Roman" w:hAnsi="Times New Roman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绿化带内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少量的纸屑、塑料口袋</w:t>
      </w:r>
      <w:r>
        <w:rPr>
          <w:rFonts w:hint="eastAsia" w:ascii="Times New Roman" w:hAnsi="Times New Roman" w:eastAsia="仿宋_GB2312" w:cs="仿宋_GB2312"/>
          <w:sz w:val="28"/>
          <w:szCs w:val="28"/>
        </w:rPr>
        <w:t>以“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绿地脏乱</w:t>
      </w:r>
      <w:r>
        <w:rPr>
          <w:rFonts w:hint="eastAsia" w:ascii="Times New Roman" w:hAnsi="Times New Roman" w:eastAsia="仿宋_GB2312" w:cs="仿宋_GB2312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应报自行处置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互联网网约</w:t>
      </w:r>
      <w:r>
        <w:rPr>
          <w:rFonts w:hint="eastAsia" w:ascii="Times New Roman" w:hAnsi="Times New Roman" w:eastAsia="仿宋_GB2312" w:cs="仿宋_GB2312"/>
          <w:sz w:val="28"/>
          <w:szCs w:val="28"/>
        </w:rPr>
        <w:t>单车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占盲道、</w:t>
      </w:r>
      <w:r>
        <w:rPr>
          <w:rFonts w:hint="eastAsia" w:ascii="Times New Roman" w:hAnsi="Times New Roman" w:eastAsia="仿宋_GB2312" w:cs="仿宋_GB2312"/>
          <w:sz w:val="28"/>
          <w:szCs w:val="28"/>
        </w:rPr>
        <w:t>乱停乱放并有倒伏堆叠情形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5辆以上才能巡查上报，5辆及以下报自行处置。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道路破损属于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事件</w:t>
      </w:r>
      <w:r>
        <w:rPr>
          <w:rFonts w:hint="eastAsia" w:ascii="Times New Roman" w:hAnsi="Times New Roman" w:eastAsia="仿宋_GB2312" w:cs="仿宋_GB2312"/>
          <w:sz w:val="28"/>
          <w:szCs w:val="28"/>
        </w:rPr>
        <w:t>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防撞桶倒伏应报自行处置。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占道经营与店外经营的区别是否以店为依托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《中华人民共和国刑法》不属于城市管理类的法律法规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小型可移动的违规标语宣传品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上报要求</w:t>
      </w:r>
      <w:r>
        <w:rPr>
          <w:rFonts w:hint="eastAsia" w:ascii="Times New Roman" w:hAnsi="Times New Roman" w:eastAsia="仿宋_GB2312" w:cs="仿宋_GB2312"/>
          <w:sz w:val="28"/>
          <w:szCs w:val="28"/>
        </w:rPr>
        <w:t>占地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仿宋_GB2312" w:cs="仿宋_GB2312"/>
          <w:sz w:val="28"/>
          <w:szCs w:val="28"/>
        </w:rPr>
        <w:t>平方米以下，在视野范围内，一条街上存在五处及以上（含五处）的上报（全景照片需显示三处及以上问题）。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绿化带内用于行人通行、保护植被的植草砖破损，监督员上报时应选取绿地附属设施类别</w:t>
      </w: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污水冒溢属于事件</w:t>
      </w: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市容环境</w:t>
      </w: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小类通信交接箱包括：电信交接箱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28"/>
          <w:szCs w:val="28"/>
        </w:rPr>
        <w:t>移动交接箱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28"/>
          <w:szCs w:val="28"/>
        </w:rPr>
        <w:t>联通交接箱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电信交接箱的上报标准：有破损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有缺失、</w:t>
      </w:r>
      <w:r>
        <w:rPr>
          <w:rFonts w:hint="eastAsia" w:ascii="Times New Roman" w:hAnsi="Times New Roman" w:eastAsia="仿宋_GB2312" w:cs="仿宋_GB2312"/>
          <w:sz w:val="28"/>
          <w:szCs w:val="28"/>
        </w:rPr>
        <w:t>有明显锈蚀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28"/>
          <w:szCs w:val="28"/>
        </w:rPr>
        <w:t>门未关闭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部件问题上报时需要近景补充照片的是：路灯灯杆底盖缺失 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污水井盖缺失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非法小广告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违规户外广告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违规牌匾标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>识是</w:t>
      </w:r>
      <w:r>
        <w:rPr>
          <w:rFonts w:hint="eastAsia" w:ascii="Times New Roman" w:hAnsi="Times New Roman" w:eastAsia="仿宋_GB2312" w:cs="仿宋_GB2312"/>
          <w:sz w:val="28"/>
          <w:szCs w:val="28"/>
        </w:rPr>
        <w:t>事件宣传广告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《成都市市容和环境卫生管理条例》第二十三条规定除因公共利益等特殊需要并报经所在地区（市）县城市管理部门批准（影响交通安全的，还应当征得公安交通管理部门同意）的外，任何单位和个人不得擅自占用城市道路、广场、桥梁、下穿通（隧）道、街道游园及其他公共场地从事下列活动：设置市场、摊点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sz w:val="28"/>
          <w:szCs w:val="28"/>
        </w:rPr>
        <w:t>作业、搭建设施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28"/>
          <w:szCs w:val="28"/>
        </w:rPr>
        <w:t>堆（摆）放物品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28"/>
          <w:szCs w:val="28"/>
        </w:rPr>
        <w:t>开展宣传、经营或者娱乐活动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、</w:t>
      </w:r>
      <w:r>
        <w:rPr>
          <w:rFonts w:hint="eastAsia" w:ascii="Times New Roman" w:hAnsi="Times New Roman" w:eastAsia="仿宋_GB2312" w:cs="仿宋_GB2312"/>
          <w:sz w:val="28"/>
          <w:szCs w:val="28"/>
        </w:rPr>
        <w:t>占用城市道路开展棋牌等娱乐活动。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行道树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28"/>
          <w:szCs w:val="28"/>
        </w:rPr>
        <w:t>街头坐椅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28"/>
          <w:szCs w:val="28"/>
        </w:rPr>
        <w:t>雕塑属于部件类园林绿化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上报井盖缺失问题需要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28"/>
          <w:szCs w:val="28"/>
        </w:rPr>
        <w:t>近景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28"/>
          <w:szCs w:val="28"/>
        </w:rPr>
        <w:t>远景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28"/>
          <w:szCs w:val="28"/>
        </w:rPr>
        <w:t>井内 图片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事件共有6个大类，分别名为市容环境、宣传广告、施工管理、街面秩序、突发事件、其他事件；部件共有5个大类，分别名为公用设施、</w:t>
      </w: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道路</w:t>
      </w: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交通设施、市容环境设施、园林绿化设施、其他部件。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5" w:leftChars="0" w:hanging="425" w:firstLineChars="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信息采集员上报案件的操作流程：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1、登录智信APP系统界面、2、选定区街道、3、点进问题上报界面、4、点击问题类型选择类别（事件或部件、大类、小类、细类）、5、根据页面提示输入道路名称6、点击问题定位可自动或手动定位、7、进行问题描述、8、拍摄问题照片近景、全景、细节补充照片，9、检查问题描述是否正确、拍摄照片是否标准符合要求，10、最后点击上报提交。对部分无法识别的部件进行拾取上报，1、登录智信APP系统界面、2、点进地图界面、3、点击地图右上图层进入、4、点开部件选择初步判定的部件类别、5、进行拾取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425DBB"/>
    <w:multiLevelType w:val="singleLevel"/>
    <w:tmpl w:val="55425DB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MTg0MzcwOGMyMDA1NDU0NzNiYTJlZmEyYTRmMTUifQ=="/>
  </w:docVars>
  <w:rsids>
    <w:rsidRoot w:val="00000000"/>
    <w:rsid w:val="14603545"/>
    <w:rsid w:val="2720467B"/>
    <w:rsid w:val="27947053"/>
    <w:rsid w:val="2BC550C9"/>
    <w:rsid w:val="2CFC2766"/>
    <w:rsid w:val="34097BF4"/>
    <w:rsid w:val="391A7780"/>
    <w:rsid w:val="41DF04CB"/>
    <w:rsid w:val="498753BC"/>
    <w:rsid w:val="4EDE12FF"/>
    <w:rsid w:val="73C9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2023-11-10T02:04:00Z</dcterms:created>
  <dc:creator>Administrator</dc:creator>
  <cp:lastModifiedBy>00</cp:lastModifiedBy>
  <dcterms:modified xsi:type="dcterms:W3CDTF">2023-11-27T09:21:50Z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C41655167A3342809D286F728BED612A_12</vt:lpwstr>
  </property>
</Properties>
</file>