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台州市路桥区国有企业公开招聘工作人员职位一览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FFFFFF" w:themeColor="background1"/>
          <w:kern w:val="0"/>
          <w:sz w:val="44"/>
          <w:szCs w:val="44"/>
          <w:lang w:val="en-US" w:eastAsia="zh-CN" w:bidi="ar"/>
          <w14:textFill>
            <w14:solidFill>
              <w14:schemeClr w14:val="bg1"/>
            </w14:solidFill>
          </w14:textFill>
        </w:rPr>
        <w:t>表</w:t>
      </w:r>
    </w:p>
    <w:tbl>
      <w:tblPr>
        <w:tblStyle w:val="3"/>
        <w:tblW w:w="1451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30"/>
        <w:gridCol w:w="1139"/>
        <w:gridCol w:w="633"/>
        <w:gridCol w:w="593"/>
        <w:gridCol w:w="2594"/>
        <w:gridCol w:w="1248"/>
        <w:gridCol w:w="1192"/>
        <w:gridCol w:w="1112"/>
        <w:gridCol w:w="940"/>
        <w:gridCol w:w="2743"/>
        <w:gridCol w:w="77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1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（公司）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招聘岗位资格条件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FFFF" w:themeColor="background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备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i w:val="0"/>
                <w:color w:val="FFFFFF" w:themeColor="background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职称或职业资格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77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会计、会计学、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会计电算化、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、财务会计与审计、审计学、金融、金融学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台州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年及以上会计岗位工作经验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具有中级会计师以上的，年龄可放宽至35周岁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国有企业编制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浙江恒金融资租赁有限公司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业务经理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金融学、工商管理、经济学、会计学、财务管理、审计学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具有5年及以上金融行业经验，银行、基金、证券、融资租赁3年及以上工作经验。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市场化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风控专员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金融学、工商管理、经济学、法学、会计学、财务管理、审计学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具有3年及以上会计师事务所或银行、基金、证券、融资租赁等相关行业风控相关工作经验。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市场化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台州恒金贸易有限公司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风控专员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金融学、经济学、法学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具有3年以上会计师事务所、金融行业经历，2年及以上律师事务所金融相关方面或银行、贸易公司风控或法务相关工作经验。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市场化</w:t>
            </w:r>
          </w:p>
        </w:tc>
      </w:tr>
    </w:tbl>
    <w:p>
      <w:pPr>
        <w:spacing w:line="400" w:lineRule="exact"/>
        <w:jc w:val="left"/>
        <w:rPr>
          <w:rFonts w:hint="default" w:ascii="仿宋_GB2312" w:hAnsi="仿宋_GB2312" w:cs="仿宋_GB2312"/>
          <w:color w:val="auto"/>
          <w:kern w:val="0"/>
          <w:sz w:val="22"/>
          <w:szCs w:val="22"/>
        </w:rPr>
      </w:pPr>
      <w:r>
        <w:rPr>
          <w:rFonts w:hint="default" w:ascii="仿宋_GB2312" w:hAnsi="仿宋_GB2312" w:cs="仿宋_GB2312"/>
          <w:color w:val="auto"/>
          <w:kern w:val="0"/>
          <w:sz w:val="22"/>
          <w:szCs w:val="22"/>
        </w:rPr>
        <w:t xml:space="preserve">   </w:t>
      </w:r>
    </w:p>
    <w:p>
      <w:pPr>
        <w:spacing w:line="400" w:lineRule="exact"/>
        <w:jc w:val="left"/>
        <w:rPr>
          <w:rStyle w:val="5"/>
          <w:rFonts w:hint="default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</w:rPr>
        <w:t>注：</w:t>
      </w:r>
      <w:r>
        <w:rPr>
          <w:rFonts w:ascii="仿宋_GB2312" w:hAnsi="仿宋_GB2312" w:eastAsia="仿宋_GB2312" w:cs="仿宋_GB2312"/>
          <w:color w:val="auto"/>
          <w:spacing w:val="-3"/>
          <w:kern w:val="0"/>
          <w:sz w:val="22"/>
          <w:szCs w:val="22"/>
        </w:rPr>
        <w:t>1.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与招聘单位负责人有夫妻关系、直系血亲关系、三代以内旁系血亲关系或者近姻亲关系的应聘人员，不得应聘与该单位负责人有直接上下级领导关系的岗位</w:t>
      </w:r>
      <w:r>
        <w:rPr>
          <w:rStyle w:val="5"/>
          <w:rFonts w:hint="default" w:ascii="仿宋_GB2312" w:hAnsi="仿宋_GB2312" w:eastAsia="仿宋_GB2312" w:cs="仿宋_GB2312"/>
          <w:color w:val="auto"/>
          <w:spacing w:val="-3"/>
        </w:rPr>
        <w:t>;</w:t>
      </w:r>
    </w:p>
    <w:p>
      <w:pPr>
        <w:spacing w:line="400" w:lineRule="exact"/>
        <w:jc w:val="left"/>
        <w:rPr>
          <w:rFonts w:hint="eastAsia" w:ascii="方正小标宋简体" w:hAnsi="宋体" w:eastAsia="仿宋_GB2312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Style w:val="5"/>
          <w:rFonts w:ascii="仿宋_GB2312" w:hAnsi="仿宋_GB2312" w:eastAsia="仿宋_GB2312" w:cs="仿宋_GB2312"/>
          <w:color w:val="auto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auto"/>
          <w:lang w:val="en-US" w:eastAsia="zh-CN"/>
        </w:rPr>
        <w:t xml:space="preserve">  </w:t>
      </w:r>
      <w:r>
        <w:rPr>
          <w:rStyle w:val="5"/>
          <w:rFonts w:hint="default" w:ascii="仿宋_GB2312" w:hAnsi="仿宋_GB2312" w:cs="仿宋_GB2312"/>
          <w:color w:val="auto"/>
          <w:lang w:eastAsia="zh-CN"/>
        </w:rPr>
        <w:t xml:space="preserve"> </w:t>
      </w:r>
      <w:r>
        <w:rPr>
          <w:rStyle w:val="5"/>
          <w:rFonts w:ascii="仿宋_GB2312" w:hAnsi="仿宋_GB2312" w:eastAsia="仿宋_GB2312" w:cs="仿宋_GB2312"/>
          <w:color w:val="auto"/>
        </w:rPr>
        <w:t>2.</w:t>
      </w:r>
      <w:r>
        <w:rPr>
          <w:rStyle w:val="5"/>
          <w:rFonts w:hint="eastAsia" w:ascii="仿宋_GB2312" w:hAnsi="仿宋_GB2312" w:eastAsia="仿宋_GB2312" w:cs="仿宋_GB2312"/>
          <w:color w:val="auto"/>
        </w:rPr>
        <w:t>曾因犯罪受过刑事处罚的人员、曾被开除公职的人员，不得报考</w:t>
      </w:r>
      <w:r>
        <w:rPr>
          <w:rStyle w:val="5"/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DF46082"/>
    <w:rsid w:val="1DF46082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2024-03-20T07:01:00Z</dcterms:created>
  <dc:creator>蒋经德</dc:creator>
  <cp:lastModifiedBy>蒋经德</cp:lastModifiedBy>
  <dcterms:modified xsi:type="dcterms:W3CDTF">2024-03-20T07:02:14Z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A27FDC18263C4FBEA8CFC3992A9DD499_11</vt:lpwstr>
  </property>
</Properties>
</file>