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val="en-US" w:eastAsia="zh-CN"/>
        </w:rPr>
        <w:t>泸州市江阳区妇幼保健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val="en-US" w:eastAsia="zh-CN"/>
        </w:rPr>
        <w:t>公开招聘临聘人员岗位表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5"/>
        <w:gridCol w:w="844"/>
        <w:gridCol w:w="994"/>
        <w:gridCol w:w="2798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类型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拟聘人数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学历和学位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专业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auto"/>
                <w:sz w:val="24"/>
              </w:rPr>
            </w:pPr>
            <w:r>
              <w:rPr>
                <w:rFonts w:eastAsia="方正仿宋简体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医生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临床医学、内科学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具有执业医师资格证书，且注册范围内科专业或全科专业，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年龄30周岁及以下；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2、具有中级职称及以上资格证书，年龄可放宽至35周岁；</w:t>
            </w:r>
          </w:p>
          <w:p>
            <w:pPr>
              <w:widowControl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3、取得住院医师规范化培训合格证书优先。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公卫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医生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临床医学、内科学、外科学、中医学、中西医结合、中西医临床医学、中医内科学、中西医结合临床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1、年龄30周岁及以下；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2、具有执业助理医师及以上资格证书。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OTRkM2YyNjQwYjEzMTliMDZlNzkzMmE1NDdiMGEifQ=="/>
  </w:docVars>
  <w:rsids>
    <w:rsidRoot w:val="00000000"/>
    <w:rsid w:val="579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2024-02-28T01:35:39Z</dcterms:created>
  <dc:creator>Administrator</dc:creator>
  <cp:lastModifiedBy>初学者</cp:lastModifiedBy>
  <dcterms:modified xsi:type="dcterms:W3CDTF">2024-02-28T01:36:18Z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B6C6CCA76D5240CD991C3560D22F3789_12</vt:lpwstr>
  </property>
</Properties>
</file>