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附件2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昌江黎族自治县菜篮子发展有限公司公开招聘报名登记表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报考岗位：</w:t>
      </w:r>
    </w:p>
    <w:tbl>
      <w:tblPr>
        <w:tblStyle w:val="4"/>
        <w:tblW w:w="10543" w:type="dxa"/>
        <w:tblInd w:w="-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693"/>
        <w:gridCol w:w="1040"/>
        <w:gridCol w:w="847"/>
        <w:gridCol w:w="1200"/>
        <w:gridCol w:w="240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是否接受岗位调剂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1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52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以上信息和提交的资料真实有效。如发现不实，愿意承担相应后果和相关责任。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u w:val="singl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6"/>
                <w:u w:val="singl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6"/>
                <w:u w:val="single"/>
                <w:lang w:val="en-US" w:eastAsia="zh-CN" w:bidi="ar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注：</w:t>
      </w:r>
      <w:r>
        <w:rPr>
          <w:rFonts w:hint="eastAsia"/>
          <w:sz w:val="21"/>
          <w:szCs w:val="24"/>
          <w:lang w:val="en-US" w:eastAsia="zh-CN"/>
        </w:rPr>
        <w:t>1.</w:t>
      </w:r>
      <w:r>
        <w:rPr>
          <w:rFonts w:hint="default"/>
          <w:sz w:val="21"/>
          <w:szCs w:val="24"/>
          <w:lang w:val="en-US" w:eastAsia="zh-CN"/>
        </w:rPr>
        <w:t>政治面貌填写为“中共党员”、“民主党派”、“群众”。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</w:t>
      </w:r>
      <w:r>
        <w:rPr>
          <w:rFonts w:hint="default"/>
          <w:sz w:val="21"/>
          <w:szCs w:val="24"/>
          <w:lang w:val="en-US" w:eastAsia="zh-CN"/>
        </w:rPr>
        <w:t>个人简历从初中时期起填（格式：X年X月-X年X月 X学校/单位 X专业/岗位），时间必须延续。</w:t>
      </w:r>
    </w:p>
    <w:p>
      <w:pPr>
        <w:numPr>
          <w:ilvl w:val="0"/>
          <w:numId w:val="0"/>
        </w:numPr>
        <w:ind w:leftChars="0" w:firstLine="420" w:firstLineChars="200"/>
      </w:pPr>
      <w:r>
        <w:rPr>
          <w:rFonts w:hint="default"/>
          <w:sz w:val="21"/>
          <w:szCs w:val="24"/>
          <w:lang w:val="en-US" w:eastAsia="zh-CN"/>
        </w:rPr>
        <w:t>3、奖惩情况有则填写，无则写“无”。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37E2463B"/>
    <w:rsid w:val="096C2803"/>
    <w:rsid w:val="37E2463B"/>
    <w:rsid w:val="558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Administrator</cp:lastModifiedBy>
  <dcterms:modified xsi:type="dcterms:W3CDTF">2024-01-25T03:38:20Z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4CC7C5CE752C44B78C467A633EC74F55_11</vt:lpwstr>
  </property>
</Properties>
</file>