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附件：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诸暨市综合行政执法辅助人员招聘计划表</w:t>
      </w:r>
    </w:p>
    <w:tbl>
      <w:tblPr>
        <w:tblStyle w:val="2"/>
        <w:tblW w:w="14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14"/>
        <w:gridCol w:w="896"/>
        <w:gridCol w:w="913"/>
        <w:gridCol w:w="1487"/>
        <w:gridCol w:w="1702"/>
        <w:gridCol w:w="1748"/>
        <w:gridCol w:w="4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tblHeader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招考人数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性别要求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专业要求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执法辅助人员一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sz w:val="20"/>
                <w:szCs w:val="20"/>
                <w:highlight w:val="none"/>
                <w:lang w:val="en-US" w:eastAsia="zh-CN"/>
              </w:rPr>
              <w:t>综合行政执法局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及以上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本岗位为执法铁骑岗位。要求身高175cm及以上，适合身体素质较好人员。要求体能测评。退伍军人优先。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执法辅助人员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sz w:val="20"/>
                <w:szCs w:val="20"/>
                <w:highlight w:val="none"/>
                <w:lang w:val="en-US" w:eastAsia="zh-CN"/>
              </w:rPr>
              <w:t>综合行政执法局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及以上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本岗位主要从事协助应急巡查执法、夜间执勤等工作。要求身高170cm及以上，适合身体素质较好人员。要求体能测评。退伍军人优先。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执法辅助人员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sz w:val="20"/>
                <w:szCs w:val="20"/>
                <w:highlight w:val="none"/>
                <w:lang w:val="en-US" w:eastAsia="zh-CN"/>
              </w:rPr>
              <w:t>综合行政执法局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w w:val="9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及以上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本岗位主要从事协助应急巡查执法、夜间执勤等工作。要求身高160cm及以上，适合身体素质较好人员。要求体能测评。退伍军人优先。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执法辅助人员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（大唐街道）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及以上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本岗位主要从事协助应急巡查执法等工作。要求身高160cm及以上，适合身体素质较好人员。要求体能测评。退伍军人优先。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执法辅助人员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（镇街）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及以上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本岗位主要从事协助应急巡查执法、夜间执勤等工作。要求身高170cm及以上，适合身体素质较好人员。要求体能测评。退伍军人或有行政执法工作经验者优先。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（本岗位人员分配至陶朱街道5名，大唐街道6名，店口镇5名，应店街镇1名，次坞镇2名。）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执法辅助人员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（镇街）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及以上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本岗位主要从事协助应急巡查执法、夜间执勤等工作。要求男性身高170cm及以上，女性身高160cm及以上，适合身体素质较好人员。要求体能测评。退伍军人优先。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（本岗位人员分配至陶朱街道1名，应店街镇1名。）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0A1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2023-12-15T02:48:39Z</dcterms:created>
  <dc:creator>86186</dc:creator>
  <cp:lastModifiedBy>星期。</cp:lastModifiedBy>
  <dcterms:modified xsi:type="dcterms:W3CDTF">2023-12-15T02:49:27Z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19EFD7C7C97B473AB5AFABCB4EEA4E5E_12</vt:lpwstr>
  </property>
</Properties>
</file>