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rPr>
          <w:rFonts w:hint="default"/>
          <w:sz w:val="32"/>
          <w:szCs w:val="32"/>
          <w:lang w:val="en-US" w:eastAsia="zh-CN"/>
        </w:rPr>
      </w:pPr>
    </w:p>
    <w:p>
      <w:pPr>
        <w:jc w:val="center"/>
        <w:rPr>
          <w:rFonts w:hint="eastAsia" w:ascii="Times New Roman" w:hAnsi="Times New Roman" w:eastAsia="方正小标宋简体" w:cs="方正小标宋简体"/>
          <w:bCs/>
          <w:kern w:val="2"/>
          <w:sz w:val="44"/>
          <w:szCs w:val="44"/>
          <w:lang w:val="en-US" w:eastAsia="zh-CN" w:bidi="ar-SA"/>
        </w:rPr>
      </w:pPr>
      <w:r>
        <w:rPr>
          <w:rFonts w:hint="eastAsia" w:ascii="Times New Roman" w:hAnsi="Times New Roman" w:eastAsia="方正小标宋简体" w:cs="方正小标宋简体"/>
          <w:bCs/>
          <w:kern w:val="2"/>
          <w:sz w:val="44"/>
          <w:szCs w:val="44"/>
          <w:lang w:val="en-US" w:eastAsia="zh-CN" w:bidi="ar-SA"/>
        </w:rPr>
        <w:t>阳西县国有企业简介</w:t>
      </w:r>
    </w:p>
    <w:p>
      <w:pPr>
        <w:jc w:val="both"/>
        <w:rPr>
          <w:rFonts w:hint="eastAsia" w:ascii="仿宋" w:hAnsi="仿宋" w:eastAsia="仿宋" w:cs="仿宋"/>
          <w:sz w:val="32"/>
          <w:szCs w:val="32"/>
          <w:lang w:val="en-US" w:eastAsia="zh-CN"/>
        </w:rPr>
      </w:pPr>
    </w:p>
    <w:p>
      <w:pPr>
        <w:ind w:firstLine="680" w:firstLineChars="200"/>
        <w:rPr>
          <w:rFonts w:hint="eastAsia" w:ascii="仿宋" w:hAnsi="仿宋" w:eastAsia="仿宋" w:cs="仿宋"/>
          <w:sz w:val="34"/>
          <w:szCs w:val="34"/>
        </w:rPr>
      </w:pPr>
      <w:r>
        <w:rPr>
          <w:rFonts w:hint="eastAsia" w:ascii="仿宋" w:hAnsi="仿宋" w:eastAsia="仿宋" w:cs="仿宋"/>
          <w:strike w:val="0"/>
          <w:dstrike w:val="0"/>
          <w:color w:val="auto"/>
          <w:sz w:val="34"/>
          <w:szCs w:val="34"/>
          <w:lang w:val="en-US" w:eastAsia="zh-CN"/>
        </w:rPr>
        <w:t>阳西县山海食品文旅集团有限公司（下称县山海集团）是在原来的食品总公司的基础上于2019年08月08日成立的国有企业，位于广东省阳江市阳西县城二区人民大道56号，注册资本人民币1亿元，主要经营生猪、牛、羊、禽类屠宰，生猪收购、生猪肉品批发、零售、冷链配送等业务，以及农贸市场经营与管理，农特产品经营，文旅项目经营与管理，蚝产品交易与物流经营，沙滩特许经营等业务。县山海集团属于县属国有企业，实行独立核算、自主经营、自负盈亏经营管理模式</w:t>
      </w:r>
      <w:r>
        <w:rPr>
          <w:rFonts w:hint="eastAsia" w:ascii="仿宋" w:hAnsi="仿宋" w:eastAsia="仿宋" w:cs="仿宋"/>
          <w:sz w:val="34"/>
          <w:szCs w:val="34"/>
          <w:lang w:val="en-US" w:eastAsia="zh-CN"/>
        </w:rPr>
        <w:t>，集团下属公司已发展到14个，其中集团子公司2个，分别是阳西县山海食品有限公司和阳西县皓天文旅开发有限公司。阳西县山海食品有限公司下属</w:t>
      </w:r>
      <w:bookmarkStart w:id="0" w:name="_GoBack"/>
      <w:bookmarkEnd w:id="0"/>
      <w:r>
        <w:rPr>
          <w:rFonts w:hint="eastAsia" w:ascii="仿宋" w:hAnsi="仿宋" w:eastAsia="仿宋" w:cs="仿宋"/>
          <w:sz w:val="34"/>
          <w:szCs w:val="34"/>
          <w:lang w:val="en-US" w:eastAsia="zh-CN"/>
        </w:rPr>
        <w:t>公司12个，分别是阳西县湛味食品有限公司、阳西县畅达食品冷链配送有限公司、阳西县山海畜禽屠宰有限公司（即县肉联厂）和织篢、溪头、上洋、程村、塘口、儒洞、沙扒、新圩、蒲牌等山海食品公司。</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80" w:firstLineChars="200"/>
        <w:jc w:val="left"/>
        <w:textAlignment w:val="auto"/>
        <w:rPr>
          <w:rFonts w:hint="eastAsia" w:ascii="Times New Roman" w:hAnsi="Times New Roman" w:eastAsia="方正仿宋简体" w:cs="方正仿宋简体"/>
          <w:sz w:val="34"/>
          <w:szCs w:val="34"/>
          <w:lang w:eastAsia="zh-CN"/>
        </w:rPr>
      </w:pPr>
      <w:r>
        <w:rPr>
          <w:rFonts w:hint="eastAsia" w:ascii="仿宋" w:hAnsi="仿宋" w:eastAsia="仿宋" w:cs="仿宋"/>
          <w:sz w:val="34"/>
          <w:szCs w:val="34"/>
        </w:rPr>
        <w:t>阳西县丹江水务集团有限公司成立于</w:t>
      </w:r>
      <w:r>
        <w:rPr>
          <w:rFonts w:hint="default" w:ascii="Times New Roman" w:hAnsi="Times New Roman" w:eastAsia="仿宋" w:cs="Times New Roman"/>
          <w:sz w:val="34"/>
          <w:szCs w:val="34"/>
        </w:rPr>
        <w:t>2020</w:t>
      </w:r>
      <w:r>
        <w:rPr>
          <w:rFonts w:hint="eastAsia" w:ascii="仿宋" w:hAnsi="仿宋" w:eastAsia="仿宋" w:cs="仿宋"/>
          <w:sz w:val="34"/>
          <w:szCs w:val="34"/>
        </w:rPr>
        <w:t>年</w:t>
      </w:r>
      <w:r>
        <w:rPr>
          <w:rFonts w:hint="default" w:ascii="Times New Roman" w:hAnsi="Times New Roman" w:eastAsia="仿宋" w:cs="Times New Roman"/>
          <w:sz w:val="34"/>
          <w:szCs w:val="34"/>
        </w:rPr>
        <w:t>01</w:t>
      </w:r>
      <w:r>
        <w:rPr>
          <w:rFonts w:hint="eastAsia" w:ascii="仿宋" w:hAnsi="仿宋" w:eastAsia="仿宋" w:cs="仿宋"/>
          <w:sz w:val="34"/>
          <w:szCs w:val="34"/>
        </w:rPr>
        <w:t>月</w:t>
      </w:r>
      <w:r>
        <w:rPr>
          <w:rFonts w:hint="default" w:ascii="Times New Roman" w:hAnsi="Times New Roman" w:eastAsia="仿宋" w:cs="Times New Roman"/>
          <w:sz w:val="34"/>
          <w:szCs w:val="34"/>
        </w:rPr>
        <w:t>10</w:t>
      </w:r>
      <w:r>
        <w:rPr>
          <w:rFonts w:hint="eastAsia" w:ascii="仿宋" w:hAnsi="仿宋" w:eastAsia="仿宋" w:cs="仿宋"/>
          <w:sz w:val="34"/>
          <w:szCs w:val="34"/>
        </w:rPr>
        <w:t>日，注册地位于阳西县桥平一路</w:t>
      </w:r>
      <w:r>
        <w:rPr>
          <w:rFonts w:hint="default" w:ascii="Times New Roman" w:hAnsi="Times New Roman" w:eastAsia="仿宋" w:cs="Times New Roman"/>
          <w:sz w:val="34"/>
          <w:szCs w:val="34"/>
        </w:rPr>
        <w:t>87</w:t>
      </w:r>
      <w:r>
        <w:rPr>
          <w:rFonts w:hint="eastAsia" w:ascii="仿宋" w:hAnsi="仿宋" w:eastAsia="仿宋" w:cs="仿宋"/>
          <w:sz w:val="34"/>
          <w:szCs w:val="34"/>
        </w:rPr>
        <w:t>号一楼(住所申报)，是经阳西县人民政府批准设立的国有独资有限责任公司</w:t>
      </w:r>
      <w:r>
        <w:rPr>
          <w:rFonts w:hint="eastAsia" w:ascii="仿宋" w:hAnsi="仿宋" w:eastAsia="仿宋" w:cs="仿宋"/>
          <w:sz w:val="34"/>
          <w:szCs w:val="34"/>
          <w:lang w:eastAsia="zh-CN"/>
        </w:rPr>
        <w:t>。</w:t>
      </w:r>
      <w:r>
        <w:rPr>
          <w:rFonts w:hint="eastAsia" w:ascii="仿宋" w:hAnsi="仿宋" w:eastAsia="仿宋" w:cs="仿宋"/>
          <w:sz w:val="34"/>
          <w:szCs w:val="34"/>
        </w:rPr>
        <w:t>经营范围包括自来水厂投资建设与运营，污水处理厂投资建设与运营，城市及农村自来水管网投资建设与维护，城乡环境整治，工程项目咨询、施工管理，公用事业和社会公益性项目投资建设，土地整理、场地租赁、机械设备租赁，承接园林绿化工程，县政府授权的其他业务。(依法须经批准的项目，经相关部门批准后方可开展经营活动)。</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80" w:firstLineChars="200"/>
        <w:jc w:val="left"/>
        <w:textAlignment w:val="auto"/>
        <w:outlineLvl w:val="9"/>
        <w:rPr>
          <w:rFonts w:hint="eastAsia" w:ascii="仿宋" w:hAnsi="仿宋" w:eastAsia="仿宋" w:cs="仿宋"/>
          <w:sz w:val="34"/>
          <w:szCs w:val="34"/>
          <w:lang w:eastAsia="zh-CN"/>
        </w:rPr>
      </w:pPr>
      <w:r>
        <w:rPr>
          <w:rFonts w:hint="eastAsia" w:ascii="仿宋" w:hAnsi="仿宋" w:eastAsia="仿宋" w:cs="仿宋"/>
          <w:sz w:val="34"/>
          <w:szCs w:val="34"/>
          <w:lang w:val="en-US" w:eastAsia="zh-CN"/>
        </w:rPr>
        <w:t>阳西县高新滨海控股集团有限公司是经阳西县政府批准成立的国有企业。</w:t>
      </w:r>
      <w:r>
        <w:rPr>
          <w:rFonts w:hint="eastAsia" w:ascii="仿宋" w:hAnsi="仿宋" w:eastAsia="仿宋" w:cs="仿宋"/>
          <w:kern w:val="2"/>
          <w:sz w:val="34"/>
          <w:szCs w:val="34"/>
        </w:rPr>
        <w:t>2019年7月29日</w:t>
      </w:r>
      <w:r>
        <w:rPr>
          <w:rFonts w:hint="eastAsia" w:ascii="仿宋" w:hAnsi="仿宋" w:eastAsia="仿宋" w:cs="仿宋"/>
          <w:kern w:val="2"/>
          <w:sz w:val="34"/>
          <w:szCs w:val="34"/>
          <w:lang w:eastAsia="zh-CN"/>
        </w:rPr>
        <w:t>正式</w:t>
      </w:r>
      <w:r>
        <w:rPr>
          <w:rFonts w:hint="eastAsia" w:ascii="仿宋" w:hAnsi="仿宋" w:eastAsia="仿宋" w:cs="仿宋"/>
          <w:kern w:val="2"/>
          <w:sz w:val="34"/>
          <w:szCs w:val="34"/>
        </w:rPr>
        <w:t>成立</w:t>
      </w:r>
      <w:r>
        <w:rPr>
          <w:rFonts w:hint="eastAsia" w:ascii="仿宋" w:hAnsi="仿宋" w:eastAsia="仿宋" w:cs="仿宋"/>
          <w:sz w:val="34"/>
          <w:szCs w:val="34"/>
          <w:lang w:eastAsia="zh-CN"/>
        </w:rPr>
        <w:t>，</w:t>
      </w:r>
      <w:r>
        <w:rPr>
          <w:rFonts w:hint="eastAsia" w:ascii="仿宋" w:hAnsi="仿宋" w:eastAsia="仿宋" w:cs="仿宋"/>
          <w:sz w:val="34"/>
          <w:szCs w:val="34"/>
        </w:rPr>
        <w:t>注册资本：</w:t>
      </w:r>
      <w:r>
        <w:rPr>
          <w:rFonts w:hint="eastAsia" w:ascii="仿宋" w:hAnsi="仿宋" w:eastAsia="仿宋" w:cs="仿宋"/>
          <w:sz w:val="34"/>
          <w:szCs w:val="34"/>
          <w:lang w:val="en-US" w:eastAsia="zh-CN"/>
        </w:rPr>
        <w:t>3000</w:t>
      </w:r>
      <w:r>
        <w:rPr>
          <w:rFonts w:hint="eastAsia" w:ascii="仿宋" w:hAnsi="仿宋" w:eastAsia="仿宋" w:cs="仿宋"/>
          <w:sz w:val="34"/>
          <w:szCs w:val="34"/>
        </w:rPr>
        <w:t>万元</w:t>
      </w: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主要经营范围：城市基础设施和工业园区基础设施项目投资建设，公用事业和社会公益性项目投资建设，一级土地开发和整治，工程咨询，国内贸易，投资教育业，县政府国有资产管理部门所授权的其他业务。</w:t>
      </w:r>
      <w:r>
        <w:rPr>
          <w:rFonts w:hint="eastAsia" w:ascii="仿宋" w:hAnsi="仿宋" w:eastAsia="仿宋" w:cs="仿宋"/>
          <w:sz w:val="34"/>
          <w:szCs w:val="34"/>
        </w:rPr>
        <w:t>目前</w:t>
      </w:r>
      <w:r>
        <w:rPr>
          <w:rFonts w:hint="eastAsia" w:ascii="仿宋" w:hAnsi="仿宋" w:eastAsia="仿宋" w:cs="仿宋"/>
          <w:sz w:val="34"/>
          <w:szCs w:val="34"/>
          <w:lang w:eastAsia="zh-CN"/>
        </w:rPr>
        <w:t>县高新控股集团</w:t>
      </w:r>
      <w:r>
        <w:rPr>
          <w:rFonts w:hint="eastAsia" w:ascii="仿宋" w:hAnsi="仿宋" w:eastAsia="仿宋" w:cs="仿宋"/>
          <w:sz w:val="34"/>
          <w:szCs w:val="34"/>
        </w:rPr>
        <w:t>拥有全资和参股</w:t>
      </w:r>
      <w:r>
        <w:rPr>
          <w:rFonts w:hint="eastAsia" w:ascii="仿宋" w:hAnsi="仿宋" w:eastAsia="仿宋" w:cs="仿宋"/>
          <w:sz w:val="34"/>
          <w:szCs w:val="34"/>
          <w:lang w:eastAsia="zh-CN"/>
        </w:rPr>
        <w:t>公司共</w:t>
      </w:r>
      <w:r>
        <w:rPr>
          <w:rFonts w:hint="eastAsia" w:ascii="仿宋" w:hAnsi="仿宋" w:eastAsia="仿宋" w:cs="仿宋"/>
          <w:sz w:val="34"/>
          <w:szCs w:val="34"/>
          <w:lang w:val="en-US" w:eastAsia="zh-CN"/>
        </w:rPr>
        <w:t>7</w:t>
      </w:r>
      <w:r>
        <w:rPr>
          <w:rFonts w:hint="eastAsia" w:ascii="仿宋" w:hAnsi="仿宋" w:eastAsia="仿宋" w:cs="仿宋"/>
          <w:sz w:val="34"/>
          <w:szCs w:val="34"/>
        </w:rPr>
        <w:t>家，</w:t>
      </w:r>
      <w:r>
        <w:rPr>
          <w:rFonts w:hint="eastAsia" w:ascii="仿宋" w:hAnsi="仿宋" w:eastAsia="仿宋" w:cs="仿宋"/>
          <w:sz w:val="34"/>
          <w:szCs w:val="34"/>
          <w:lang w:eastAsia="zh-CN"/>
        </w:rPr>
        <w:t>其中一级子公司</w:t>
      </w:r>
      <w:r>
        <w:rPr>
          <w:rFonts w:hint="eastAsia" w:ascii="仿宋" w:hAnsi="仿宋" w:eastAsia="仿宋" w:cs="仿宋"/>
          <w:sz w:val="34"/>
          <w:szCs w:val="34"/>
          <w:lang w:val="en-US" w:eastAsia="zh-CN"/>
        </w:rPr>
        <w:t>5家，参股公司2家，</w:t>
      </w:r>
      <w:r>
        <w:rPr>
          <w:rFonts w:hint="eastAsia" w:ascii="仿宋" w:hAnsi="仿宋" w:eastAsia="仿宋" w:cs="仿宋"/>
          <w:sz w:val="34"/>
          <w:szCs w:val="34"/>
        </w:rPr>
        <w:t>集团（含下属企业）</w:t>
      </w:r>
      <w:r>
        <w:rPr>
          <w:rFonts w:hint="eastAsia" w:ascii="仿宋" w:hAnsi="仿宋" w:eastAsia="仿宋" w:cs="仿宋"/>
          <w:sz w:val="34"/>
          <w:szCs w:val="34"/>
          <w:lang w:eastAsia="zh-CN"/>
        </w:rPr>
        <w:t>在册</w:t>
      </w:r>
      <w:r>
        <w:rPr>
          <w:rFonts w:hint="eastAsia" w:ascii="仿宋" w:hAnsi="仿宋" w:eastAsia="仿宋" w:cs="仿宋"/>
          <w:sz w:val="34"/>
          <w:szCs w:val="34"/>
        </w:rPr>
        <w:t>人数共</w:t>
      </w:r>
      <w:r>
        <w:rPr>
          <w:rFonts w:hint="eastAsia" w:ascii="仿宋" w:hAnsi="仿宋" w:eastAsia="仿宋" w:cs="仿宋"/>
          <w:sz w:val="34"/>
          <w:szCs w:val="34"/>
          <w:lang w:val="en-US" w:eastAsia="zh-CN"/>
        </w:rPr>
        <w:t>64</w:t>
      </w:r>
      <w:r>
        <w:rPr>
          <w:rFonts w:hint="eastAsia" w:ascii="仿宋" w:hAnsi="仿宋" w:eastAsia="仿宋" w:cs="仿宋"/>
          <w:sz w:val="34"/>
          <w:szCs w:val="34"/>
        </w:rPr>
        <w:t>人</w:t>
      </w:r>
      <w:r>
        <w:rPr>
          <w:rFonts w:hint="eastAsia" w:ascii="仿宋" w:hAnsi="仿宋" w:eastAsia="仿宋" w:cs="仿宋"/>
          <w:sz w:val="34"/>
          <w:szCs w:val="3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 w:hAnsi="仿宋" w:eastAsia="仿宋" w:cs="仿宋"/>
          <w:kern w:val="0"/>
          <w:sz w:val="34"/>
          <w:szCs w:val="34"/>
          <w:lang w:val="en-US" w:eastAsia="zh-CN" w:bidi="ar"/>
        </w:rPr>
      </w:pPr>
      <w:r>
        <w:rPr>
          <w:rFonts w:hint="eastAsia" w:ascii="仿宋" w:hAnsi="仿宋" w:eastAsia="仿宋" w:cs="仿宋"/>
          <w:kern w:val="0"/>
          <w:sz w:val="34"/>
          <w:szCs w:val="34"/>
          <w:lang w:val="en-US" w:eastAsia="zh-CN" w:bidi="ar"/>
        </w:rPr>
        <w:t>阳西县资产经营有限公司是阳西县政府的国有独资企业。经营范围包括：资产管理和运营；股权管理和运营；投资运营；投资收益和管理及再投资；在法律、法规及有关政策允许的范围内筹集经营资金；土地、房屋租赁；县人民政府授权的其他业务。</w:t>
      </w:r>
    </w:p>
    <w:p>
      <w:pPr>
        <w:jc w:val="both"/>
        <w:rPr>
          <w:rFonts w:hint="default" w:ascii="仿宋" w:hAnsi="仿宋" w:eastAsia="仿宋" w:cs="仿宋"/>
          <w:sz w:val="34"/>
          <w:szCs w:val="34"/>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ZGE4ZGVjYzE1NmU3YzA3MTIyNzk2NWZhM2U1ODQifQ=="/>
  </w:docVars>
  <w:rsids>
    <w:rsidRoot w:val="00000000"/>
    <w:rsid w:val="2A5B5A75"/>
    <w:rsid w:val="2C302609"/>
    <w:rsid w:val="2EE36DF4"/>
    <w:rsid w:val="4FCE1C5F"/>
    <w:rsid w:val="58C54302"/>
    <w:rsid w:val="632C19D9"/>
    <w:rsid w:val="781B0505"/>
    <w:rsid w:val="7F5E7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reader-word-layer reader-word-s1-2"/>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2023-10-21T10:46:00Z</dcterms:created>
  <dc:creator>Administrator</dc:creator>
  <cp:lastModifiedBy>Administrator</cp:lastModifiedBy>
  <dcterms:modified xsi:type="dcterms:W3CDTF">2023-11-21T02:49:31Z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6E47E591805B4E879D7BBE775BFF5821_12</vt:lpwstr>
  </property>
</Properties>
</file>