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南通国信资产管理有限公司公开招聘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工作人员岗位简介表</w:t>
      </w:r>
    </w:p>
    <w:bookmarkEnd w:id="0"/>
    <w:p>
      <w:pPr>
        <w:pStyle w:val="2"/>
        <w:rPr>
          <w:rFonts w:ascii="等线" w:hAnsi="等线" w:cs="等线"/>
        </w:rPr>
      </w:pPr>
    </w:p>
    <w:tbl>
      <w:tblPr>
        <w:tblStyle w:val="4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629"/>
        <w:gridCol w:w="816"/>
        <w:gridCol w:w="688"/>
        <w:gridCol w:w="1111"/>
        <w:gridCol w:w="4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岗位代码及名称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年龄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2648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综合文秘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30周岁及以下 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1993年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月1日以后出生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专业不限</w:t>
            </w:r>
          </w:p>
        </w:tc>
        <w:tc>
          <w:tcPr>
            <w:tcW w:w="2648" w:type="pct"/>
            <w:noWrap w:val="0"/>
            <w:vAlign w:val="center"/>
          </w:tcPr>
          <w:p>
            <w:pPr>
              <w:spacing w:line="20" w:lineRule="atLeas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1.取得相应学位。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2.中共党员。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年以上办公室工作经验，研究生学历的可适当放宽工作经验要求。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4.具有党务工作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经验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的优先。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具备较强的文字功底和写作能力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，擅长撰写各类公文、综合性材料及宣传稿件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6.具有良好的学习能力和团队协作精神，工作细致、吃苦耐劳、责任感强。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综合会计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35周岁及以下 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月1日以后出生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财务财会类</w:t>
            </w:r>
          </w:p>
        </w:tc>
        <w:tc>
          <w:tcPr>
            <w:tcW w:w="2648" w:type="pct"/>
            <w:noWrap w:val="0"/>
            <w:vAlign w:val="center"/>
          </w:tcPr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1.取得相应学位。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2.具有中级会计师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以上职称或注册会计师。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3.具有5年以上财务岗位工作经验，具有2年以上总账工作经验的优先。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4.具备完善的财务管理知识，熟练掌握会计准则、财务管理软件、编制预决算、撰写财务分析报告等工作。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5.具有一定的文字写作处理能力。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6.具有良好的学习能力和团队协作精神，工作细致、吃苦耐劳、责任感强。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3-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业务专员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35周岁及以下 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月1日以后出生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2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2648" w:type="pct"/>
            <w:noWrap w:val="0"/>
            <w:vAlign w:val="center"/>
          </w:tcPr>
          <w:p>
            <w:pPr>
              <w:spacing w:line="2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1.取得相应学位。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具有国有企业资产管理或具有事务所资产评估、内审工作经验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的优先，具有商业招商项目招商或者物业管理工作的优先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.具有较强的人际沟通和协调能力，善于处理各类投诉和突发事件。</w:t>
            </w:r>
          </w:p>
          <w:p>
            <w:pPr>
              <w:spacing w:line="2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.具有一定的文字写作处理能力。</w:t>
            </w:r>
          </w:p>
          <w:p>
            <w:pPr>
              <w:spacing w:line="20" w:lineRule="atLeas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.具有良好的学习能力和团队协作精神，工作细致、吃苦耐劳、责任感强。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0026"/>
    <w:rsid w:val="4D7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2023-11-14T02:00:00Z</dcterms:created>
  <dc:creator>步六孤洋</dc:creator>
  <cp:lastModifiedBy>步六孤洋</cp:lastModifiedBy>
  <dcterms:modified xsi:type="dcterms:W3CDTF">2023-11-14T02:01:44Z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D55D9E541BAF4A82B72822962733D190</vt:lpwstr>
  </property>
</Properties>
</file>