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九江市寻阳金融投资集团有限公司      副总经理选聘程序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根据本次选聘按照提出工作方案、确定考察对象、考察或者背景调查、集体讨论决定、依法依规任职等程序进行。报名人数与岗位的比例须达到 1:3，报考人数不足开考比例要求的，取消或按比例削减该招聘岗位计划。整个工作计划在 12月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完成。主要环节为“两荐、三审、两议”。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(一)两荐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所在单位推荐或本人自荐，填写《九江市寻阳金融投资集团有限公司副总经理报名登记表》和准备相关证明资料，并按规定提交至报名点。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(二)三审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资格审查。由选聘工作领导小组办公室对报名人选提供的有关证件、材料、信息等进行严格的资格审查。报名人员对提供选聘材料负责，如有虚假材料，一经查实，即取消资格，并追究相关责任。资格审查贯穿整个选聘工作全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专家评审。由选聘工作领导小组根据资格审查情况，采取适当的方式，综合考虑报名人选一贯表现、人岗相适等情况，确定考察对象人选。组织专家评审组对所有考察对象人选进行素质测试和评审，主要包括自我推介、面试答题等方式，综合评审考察对象政治素质、专业能力、工作业绩、职业操守，按选聘岗位分别提出人选排序意见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、考察审核。派出考察组对前6名考察对象进行考察或背景调查。突出考察政治表现，全面考察人选素质、能力、业绩和廉洁从业情况，并通过适当方式进行背景调查，认真审核人选出生时间、政治面貌、学历学位、履职经历等基本信息，并要求考察对象本人就廉洁从业情况和征信情况作出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(三)两议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1、选聘工作领导小组审议。区国资局将汇总考察情况报区选聘领导小组在一定范围内酝酿，综合分析研判，提出建议上会研究人选。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浔阳区政府常务会决议。选聘领导小组提请区政府常务会讨论决定拟任职公示人选。对拟任人选进行公示(7个工作日)。实行任职试用期制，试用期为一年。公示结果不影响任职的，按相关规定办理聘用手续。董事会任职按照有关法律法规和公司章程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JiOTM3Yjk0ZjhlYzM0M2E1MjE1ZWI0Nzc0MTMifQ=="/>
  </w:docVars>
  <w:rsids>
    <w:rsidRoot w:val="00000000"/>
    <w:rsid w:val="07FF74C7"/>
    <w:rsid w:val="2CAE493B"/>
    <w:rsid w:val="305B3A07"/>
    <w:rsid w:val="64A014F9"/>
    <w:rsid w:val="6E9C573F"/>
    <w:rsid w:val="757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789</Characters>
  <Lines>0</Lines>
  <Paragraphs>0</Paragraphs>
  <TotalTime>8</TotalTime>
  <ScaleCrop>false</ScaleCrop>
  <LinksUpToDate>false</LinksUpToDate>
  <CharactersWithSpaces>797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2023-09-04T03:42:00Z</dcterms:created>
  <dc:creator>Lenovo</dc:creator>
  <cp:lastModifiedBy>阿好</cp:lastModifiedBy>
  <cp:lastPrinted>2023-09-04T05:37:00Z</cp:lastPrinted>
  <dcterms:modified xsi:type="dcterms:W3CDTF">2023-11-09T02:19:13Z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A489AE158D6D4D8F9AB59DF7B38F87C7_13</vt:lpwstr>
  </property>
</Properties>
</file>