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20" w:lineRule="exact"/>
        <w:ind w:firstLine="320" w:firstLineChars="100"/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玉林市残疾人联合会直属事业单位市残疾人康复中心</w:t>
      </w:r>
    </w:p>
    <w:p>
      <w:pPr>
        <w:spacing w:line="520" w:lineRule="exact"/>
        <w:ind w:firstLine="320" w:firstLineChars="10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202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3</w:t>
      </w:r>
      <w:r>
        <w:rPr>
          <w:rFonts w:hint="eastAsia" w:ascii="方正大标宋简体" w:eastAsia="方正大标宋简体"/>
          <w:sz w:val="32"/>
          <w:szCs w:val="32"/>
        </w:rPr>
        <w:t>年公开招聘编外康复教师计划表</w:t>
      </w:r>
    </w:p>
    <w:tbl>
      <w:tblPr>
        <w:tblStyle w:val="3"/>
        <w:tblpPr w:leftFromText="180" w:rightFromText="180" w:vertAnchor="text" w:horzAnchor="page" w:tblpX="1050" w:tblpY="614"/>
        <w:tblOverlap w:val="never"/>
        <w:tblW w:w="10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65"/>
        <w:gridCol w:w="615"/>
        <w:gridCol w:w="405"/>
        <w:gridCol w:w="660"/>
        <w:gridCol w:w="1992"/>
        <w:gridCol w:w="1083"/>
        <w:gridCol w:w="825"/>
        <w:gridCol w:w="597"/>
        <w:gridCol w:w="540"/>
        <w:gridCol w:w="1050"/>
        <w:gridCol w:w="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4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报考资格条件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招聘范围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招聘方式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资格证</w:t>
            </w: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玉林市残疾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人联合会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玉林市残疾人康复中心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康复教师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大专及以上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教育学类和心理学类专业，康复工程、社会工作、社区康复、康复治疗学、中医康复学、康复治疗技术及运动康复专业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年龄40周岁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（含）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以下（198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29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日以后出生）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取得教师资格证书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全国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试讲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玉林市二环东路横六路玉林市残疾人康复中心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0775-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2808112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康复教师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大专及以上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教育学类和心理学类专业，康复工程、社会工作、社区康复、康复治疗学、中医康复学、康复治疗技术及运动康复专业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年龄40周岁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（含）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以下（198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29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日以后出生）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取得教师资格证书</w:t>
            </w:r>
          </w:p>
        </w:tc>
        <w:tc>
          <w:tcPr>
            <w:tcW w:w="5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pStyle w:val="2"/>
        <w:shd w:val="clear" w:color="auto" w:fill="FFFFFF"/>
        <w:tabs>
          <w:tab w:val="left" w:pos="420"/>
        </w:tabs>
        <w:topLinePunct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</w:p>
    <w:p>
      <w:pPr>
        <w:tabs>
          <w:tab w:val="left" w:pos="2806"/>
        </w:tabs>
        <w:adjustRightInd w:val="0"/>
        <w:snapToGrid w:val="0"/>
        <w:spacing w:line="560" w:lineRule="exact"/>
        <w:rPr>
          <w:sz w:val="24"/>
        </w:rPr>
      </w:pPr>
    </w:p>
    <w:p>
      <w:pPr>
        <w:tabs>
          <w:tab w:val="left" w:pos="2806"/>
        </w:tabs>
        <w:adjustRightInd w:val="0"/>
        <w:snapToGrid w:val="0"/>
        <w:spacing w:line="560" w:lineRule="exact"/>
        <w:rPr>
          <w:sz w:val="24"/>
        </w:rPr>
      </w:pPr>
    </w:p>
    <w:p>
      <w:pPr>
        <w:tabs>
          <w:tab w:val="left" w:pos="2806"/>
        </w:tabs>
        <w:adjustRightInd w:val="0"/>
        <w:snapToGrid w:val="0"/>
        <w:spacing w:line="560" w:lineRule="exact"/>
        <w:rPr>
          <w:sz w:val="24"/>
        </w:rPr>
      </w:pPr>
    </w:p>
    <w:p>
      <w:pPr>
        <w:tabs>
          <w:tab w:val="left" w:pos="2806"/>
        </w:tabs>
        <w:adjustRightInd w:val="0"/>
        <w:snapToGrid w:val="0"/>
        <w:spacing w:line="560" w:lineRule="exact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6684"/>
    <w:rsid w:val="071E4D60"/>
    <w:rsid w:val="0C8A5A22"/>
    <w:rsid w:val="17155CFF"/>
    <w:rsid w:val="172015D5"/>
    <w:rsid w:val="173D2318"/>
    <w:rsid w:val="1EBB6C35"/>
    <w:rsid w:val="25B23DA8"/>
    <w:rsid w:val="2BBC6C9B"/>
    <w:rsid w:val="30C43991"/>
    <w:rsid w:val="35B766BB"/>
    <w:rsid w:val="3AAC13BF"/>
    <w:rsid w:val="3BD23A50"/>
    <w:rsid w:val="41083589"/>
    <w:rsid w:val="42D23C02"/>
    <w:rsid w:val="4401444B"/>
    <w:rsid w:val="48487190"/>
    <w:rsid w:val="49BC5914"/>
    <w:rsid w:val="4A465F92"/>
    <w:rsid w:val="56B64C7C"/>
    <w:rsid w:val="5CFE1BA0"/>
    <w:rsid w:val="5D050E93"/>
    <w:rsid w:val="6F1D29D6"/>
    <w:rsid w:val="71D469C3"/>
    <w:rsid w:val="723543AF"/>
    <w:rsid w:val="73132D4D"/>
    <w:rsid w:val="73A62757"/>
    <w:rsid w:val="77C65ABC"/>
    <w:rsid w:val="79A94FD3"/>
    <w:rsid w:val="7CE25F19"/>
    <w:rsid w:val="7DE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2021-10-11T09:11:00Z</dcterms:created>
  <dc:creator>ylyc067</dc:creator>
  <cp:lastModifiedBy>雷文检</cp:lastModifiedBy>
  <dcterms:modified xsi:type="dcterms:W3CDTF">2023-10-26T00:14:16Z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