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rPr>
      </w:pPr>
      <w:r>
        <w:rPr>
          <w:rFonts w:hint="eastAsia" w:ascii="仿宋" w:hAnsi="仿宋" w:eastAsia="仿宋" w:cs="仿宋"/>
          <w:sz w:val="32"/>
          <w:szCs w:val="32"/>
        </w:rPr>
        <w:t>附件1</w:t>
      </w:r>
    </w:p>
    <w:p>
      <w:pPr>
        <w:jc w:val="center"/>
        <w:rPr>
          <w:rFonts w:hint="eastAsia" w:ascii="小标宋" w:eastAsia="小标宋"/>
          <w:sz w:val="36"/>
          <w:szCs w:val="44"/>
        </w:rPr>
      </w:pPr>
      <w:r>
        <w:rPr>
          <w:rFonts w:hint="eastAsia" w:ascii="小标宋" w:eastAsia="小标宋"/>
          <w:sz w:val="36"/>
          <w:szCs w:val="44"/>
        </w:rPr>
        <w:t>海南省旅游投资发展有限公司招聘岗位基本情况及任职要求</w:t>
      </w:r>
    </w:p>
    <w:tbl>
      <w:tblPr>
        <w:tblStyle w:val="8"/>
        <w:tblW w:w="15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5923"/>
        <w:gridCol w:w="7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hint="eastAsia" w:cs="仿宋" w:asciiTheme="minorEastAsia" w:hAnsiTheme="minorEastAsia" w:eastAsiaTheme="minorEastAsia"/>
                <w:kern w:val="0"/>
                <w:sz w:val="22"/>
                <w:szCs w:val="32"/>
              </w:rPr>
            </w:pPr>
            <w:r>
              <w:rPr>
                <w:rFonts w:hint="eastAsia" w:ascii="仿宋" w:hAnsi="仿宋" w:eastAsia="仿宋" w:cs="仿宋"/>
                <w:szCs w:val="32"/>
                <w:lang w:val="en-US" w:eastAsia="zh-CN"/>
              </w:rPr>
              <w:t>招聘岗位</w:t>
            </w:r>
          </w:p>
        </w:tc>
        <w:tc>
          <w:tcPr>
            <w:tcW w:w="592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imes New Roman" w:cs="仿宋" w:asciiTheme="minorEastAsia" w:hAnsiTheme="minorEastAsia"/>
                <w:kern w:val="0"/>
                <w:sz w:val="22"/>
                <w:szCs w:val="32"/>
              </w:rPr>
            </w:pPr>
            <w:r>
              <w:rPr>
                <w:rFonts w:hint="eastAsia" w:ascii="仿宋" w:hAnsi="仿宋" w:eastAsia="仿宋" w:cs="仿宋"/>
                <w:szCs w:val="32"/>
                <w:lang w:val="en-US" w:eastAsia="zh-CN"/>
              </w:rPr>
              <w:t>岗位职责</w:t>
            </w:r>
          </w:p>
        </w:tc>
        <w:tc>
          <w:tcPr>
            <w:tcW w:w="796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imes New Roman" w:cs="仿宋" w:asciiTheme="minorEastAsia" w:hAnsiTheme="minorEastAsia"/>
                <w:kern w:val="0"/>
                <w:sz w:val="22"/>
                <w:szCs w:val="32"/>
              </w:rPr>
            </w:pPr>
            <w:r>
              <w:rPr>
                <w:rFonts w:hint="eastAsia" w:ascii="仿宋" w:hAnsi="仿宋" w:eastAsia="仿宋" w:cs="仿宋"/>
                <w:szCs w:val="32"/>
                <w:lang w:val="en-US" w:eastAsia="zh-CN"/>
              </w:rPr>
              <w:t>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Times New Roman" w:cs="仿宋" w:asciiTheme="minorEastAsia" w:hAnsiTheme="minorEastAsia"/>
                <w:kern w:val="0"/>
                <w:sz w:val="20"/>
                <w:szCs w:val="21"/>
              </w:rPr>
            </w:pPr>
            <w:r>
              <w:rPr>
                <w:rFonts w:hint="eastAsia" w:ascii="仿宋" w:hAnsi="仿宋" w:eastAsia="仿宋" w:cs="仿宋"/>
                <w:szCs w:val="32"/>
                <w:lang w:val="en-US" w:eastAsia="zh-CN"/>
              </w:rPr>
              <w:t>公司市场开发与国际交流部副总监</w:t>
            </w:r>
          </w:p>
        </w:tc>
        <w:tc>
          <w:tcPr>
            <w:tcW w:w="592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1.协助中心总监全面统筹公司运营管理中心品牌营销、产品运营、计划运营、客户渠道、技术构建等系列工作；</w:t>
            </w:r>
          </w:p>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2.协助中心总监制订公司协同运营目标，组织实施公司整体运营规划和年度工作计划，完成相关责任目标，并搭建评价和考核管理工作体系，对协同业务计划进行指导、协调、控制、考核；</w:t>
            </w:r>
          </w:p>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3.协助中心总监根据公司产品体系，制订统一的整合营销战略，根据营销战略和和年度运营计划分阶段制订公司营销组合策略和营销计划,并组织实施；统筹实施公司品牌战略，进行公司整体品牌、形象的塑造和提升；</w:t>
            </w:r>
          </w:p>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4.协助中心总监整合协同集团内外的各类资源，进行对外市场、渠道、客户的开发和拓展，组织协调各业务单元的业务关系，为各业务的运营活动提供必要的服务和支持；</w:t>
            </w:r>
          </w:p>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5.协助中心总监拟定和组织实施运营管理中心各项业务的管控流程、权限清单和管理办法、操作流程，通过数据分析、流程设计和风险控制来推动公司协同业务运营工作决策的科学性和效率性，实现公司利益最大化；</w:t>
            </w:r>
          </w:p>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6.协助中心总监组织制定公司年度营销计划及经费预算，指导各下属企业制定年度营销计划及经费预算，并对营销计划执行实施进行管控；</w:t>
            </w:r>
          </w:p>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7.协助中心总监建设和发展运营团队，组织开展运营体系队伍培训、考核评价及人才梯队建设工作，满足公司业务需要；</w:t>
            </w:r>
          </w:p>
          <w:p>
            <w:pPr>
              <w:spacing w:line="300" w:lineRule="exact"/>
              <w:jc w:val="left"/>
              <w:rPr>
                <w:rFonts w:ascii="宋体" w:hAnsi="宋体" w:eastAsia="宋体" w:cs="宋体"/>
                <w:kern w:val="0"/>
                <w:sz w:val="20"/>
                <w:szCs w:val="20"/>
                <w:highlight w:val="yellow"/>
              </w:rPr>
            </w:pPr>
            <w:r>
              <w:rPr>
                <w:rFonts w:hint="eastAsia" w:ascii="仿宋" w:hAnsi="仿宋" w:eastAsia="仿宋" w:cs="仿宋"/>
                <w:szCs w:val="32"/>
                <w:lang w:val="en-US" w:eastAsia="zh-CN"/>
              </w:rPr>
              <w:t>8.完成上级交办的其他工作。</w:t>
            </w:r>
          </w:p>
        </w:tc>
        <w:tc>
          <w:tcPr>
            <w:tcW w:w="796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1.全日制本科及以上学历，中共党员优先；</w:t>
            </w:r>
          </w:p>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2.具有8年以上大中型企业品牌营销、运营管理工作经验，具有1年以上国内20强旅游企业同等职位及以上工作经历者优先；</w:t>
            </w:r>
          </w:p>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3.精通运营管理工作，有实际运营工作成功案例，具有丰富的品牌营销、产品运营、客户渠道以及计划制定实施和落地实战工作经验，具有较强的资源整合和组织管理能力；</w:t>
            </w:r>
          </w:p>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4.具有多职能团队管理经验优先，具有全局观，执行力强，具备良好的人际交往能力、沟通解决困难问题能力；</w:t>
            </w:r>
          </w:p>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5.对旅游行业有深刻理解，对其当前发展及其趋势有较为深入的认知；</w:t>
            </w:r>
          </w:p>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6.有良好的团队协作精神，有全局观，为人诚实可靠。责任心强，身体健康，能承受一定的压力；</w:t>
            </w:r>
          </w:p>
          <w:p>
            <w:pPr>
              <w:spacing w:line="300" w:lineRule="exact"/>
              <w:jc w:val="left"/>
              <w:rPr>
                <w:rFonts w:hint="default" w:ascii="仿宋" w:hAnsi="仿宋" w:eastAsia="仿宋" w:cs="仿宋"/>
                <w:szCs w:val="32"/>
                <w:lang w:val="en-US" w:eastAsia="zh-CN"/>
              </w:rPr>
            </w:pPr>
            <w:r>
              <w:rPr>
                <w:rFonts w:hint="eastAsia" w:ascii="仿宋" w:hAnsi="仿宋" w:eastAsia="仿宋" w:cs="仿宋"/>
                <w:szCs w:val="32"/>
                <w:lang w:val="en-US" w:eastAsia="zh-CN"/>
              </w:rPr>
              <w:t>7.条件特别优秀者可适当放宽。</w:t>
            </w:r>
          </w:p>
          <w:p>
            <w:pPr>
              <w:spacing w:line="300" w:lineRule="exact"/>
              <w:rPr>
                <w:rFonts w:hint="eastAsia" w:ascii="宋体" w:hAnsi="宋体" w:eastAsia="宋体" w:cs="宋体"/>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7"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eastAsia="宋体" w:cs="仿宋" w:asciiTheme="minorEastAsia" w:hAnsiTheme="minorEastAsia"/>
                <w:kern w:val="0"/>
                <w:sz w:val="20"/>
                <w:szCs w:val="21"/>
                <w:lang w:val="en-US" w:eastAsia="zh-CN"/>
              </w:rPr>
            </w:pPr>
            <w:r>
              <w:rPr>
                <w:rFonts w:hint="eastAsia" w:ascii="仿宋" w:hAnsi="仿宋" w:eastAsia="仿宋" w:cs="仿宋"/>
                <w:szCs w:val="32"/>
                <w:lang w:val="en-US" w:eastAsia="zh-CN"/>
              </w:rPr>
              <w:t xml:space="preserve">海南华厦投资管理有限公司总工程师 </w:t>
            </w:r>
          </w:p>
        </w:tc>
        <w:tc>
          <w:tcPr>
            <w:tcW w:w="592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1.负责公司各类工程项目的工程技术、施工项目全面管理工作；</w:t>
            </w:r>
          </w:p>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 xml:space="preserve">2.负责审定项目的成本控制计划、施工进度计划、质量目标计划、资金使用计划； </w:t>
            </w:r>
          </w:p>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3.主持对工程项目施工图纸的技术审核；</w:t>
            </w:r>
          </w:p>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4.主持制订项目质量、安全文明目标，组织工程技术方案研讨，组织对各项目的定期检查和专项检查，并对工程技术、进度、质量、安全等问题的协调处理；</w:t>
            </w:r>
          </w:p>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5.全面负责解决施工中出现的重大技术问题，加强成本控制，参与工程招投标技术评审工作</w:t>
            </w:r>
            <w:r>
              <w:rPr>
                <w:rFonts w:hint="eastAsia" w:ascii="仿宋" w:hAnsi="仿宋" w:eastAsia="仿宋" w:cs="仿宋"/>
                <w:szCs w:val="32"/>
                <w:highlight w:val="none"/>
                <w:lang w:val="en-US" w:eastAsia="zh-CN"/>
              </w:rPr>
              <w:t>；</w:t>
            </w:r>
          </w:p>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6.按项目建设计划节奏，与财务、成本、工程梳理项目月度、年度的资金收支情况，按计划实际进展及决策调整，修订动态资金需求；</w:t>
            </w:r>
          </w:p>
          <w:p>
            <w:pPr>
              <w:spacing w:line="300" w:lineRule="exact"/>
              <w:jc w:val="left"/>
              <w:rPr>
                <w:rFonts w:eastAsia="Times New Roman"/>
                <w:kern w:val="0"/>
                <w:sz w:val="20"/>
                <w:szCs w:val="20"/>
              </w:rPr>
            </w:pPr>
            <w:r>
              <w:rPr>
                <w:rFonts w:hint="eastAsia" w:ascii="仿宋" w:hAnsi="仿宋" w:eastAsia="仿宋" w:cs="仿宋"/>
                <w:szCs w:val="32"/>
                <w:lang w:val="en-US" w:eastAsia="zh-CN"/>
              </w:rPr>
              <w:t>7.完成领导交办的工作。</w:t>
            </w:r>
          </w:p>
        </w:tc>
        <w:tc>
          <w:tcPr>
            <w:tcW w:w="796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1.大学本科及以上学历，50周岁（含）以下，工民建专业；</w:t>
            </w:r>
          </w:p>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2.具有甲方总工3年以上或工程部负责人10年以上岗位经验，同时拥有建筑施工企业管理工作经验的可优先考虑；</w:t>
            </w:r>
            <w:r>
              <w:rPr>
                <w:rFonts w:hint="eastAsia" w:ascii="仿宋" w:hAnsi="仿宋" w:eastAsia="仿宋" w:cs="仿宋"/>
                <w:szCs w:val="32"/>
                <w:lang w:val="en-US" w:eastAsia="zh-CN"/>
              </w:rPr>
              <w:br w:type="textWrapping"/>
            </w:r>
            <w:r>
              <w:rPr>
                <w:rFonts w:hint="eastAsia" w:ascii="仿宋" w:hAnsi="仿宋" w:eastAsia="仿宋" w:cs="仿宋"/>
                <w:szCs w:val="32"/>
                <w:lang w:val="en-US" w:eastAsia="zh-CN"/>
              </w:rPr>
              <w:t>3.具有国家一级注册建造师证书（建筑工程）；</w:t>
            </w:r>
          </w:p>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4.熟悉工程管理规范标准及最新技术发展动态；</w:t>
            </w:r>
          </w:p>
          <w:p>
            <w:pPr>
              <w:spacing w:line="300" w:lineRule="exact"/>
              <w:jc w:val="left"/>
              <w:rPr>
                <w:rFonts w:hint="eastAsia" w:ascii="仿宋" w:hAnsi="仿宋" w:eastAsia="仿宋" w:cs="仿宋"/>
                <w:szCs w:val="32"/>
                <w:lang w:val="en-US" w:eastAsia="zh-CN"/>
              </w:rPr>
            </w:pPr>
            <w:r>
              <w:rPr>
                <w:rFonts w:hint="eastAsia" w:ascii="仿宋" w:hAnsi="仿宋" w:eastAsia="仿宋" w:cs="仿宋"/>
                <w:szCs w:val="32"/>
                <w:lang w:val="en-US" w:eastAsia="zh-CN"/>
              </w:rPr>
              <w:t>5.具有较强的施工组织、计划、管理与质量控制能力，具有多项目管控经验；</w:t>
            </w:r>
          </w:p>
          <w:p>
            <w:pPr>
              <w:spacing w:line="300" w:lineRule="exact"/>
              <w:jc w:val="left"/>
              <w:rPr>
                <w:rFonts w:hint="eastAsia" w:eastAsiaTheme="minorEastAsia"/>
                <w:kern w:val="0"/>
                <w:sz w:val="20"/>
                <w:szCs w:val="20"/>
              </w:rPr>
            </w:pPr>
            <w:r>
              <w:rPr>
                <w:rFonts w:hint="eastAsia" w:ascii="仿宋" w:hAnsi="仿宋" w:eastAsia="仿宋" w:cs="仿宋"/>
                <w:szCs w:val="32"/>
                <w:lang w:val="en-US" w:eastAsia="zh-CN"/>
              </w:rPr>
              <w:t>6.有良好的职业操守，承压力强，有韧性，积极、乐观；具有高度的责任心和事业心；具备较强的统筹协调能力。</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5YmU0MmU0YjQ1ZGY4ZWU4M2Q2NmJhYjk4YzlhZTkifQ=="/>
  </w:docVars>
  <w:rsids>
    <w:rsidRoot w:val="00190BB7"/>
    <w:rsid w:val="000163F3"/>
    <w:rsid w:val="00051B5E"/>
    <w:rsid w:val="00190BB7"/>
    <w:rsid w:val="053F305D"/>
    <w:rsid w:val="15BB6464"/>
    <w:rsid w:val="3CE64E78"/>
    <w:rsid w:val="4086088A"/>
    <w:rsid w:val="460C34F8"/>
    <w:rsid w:val="48321EE0"/>
    <w:rsid w:val="5F995745"/>
    <w:rsid w:val="6C0B18C7"/>
    <w:rsid w:val="75D95463"/>
    <w:rsid w:val="7E0F64DC"/>
    <w:rsid w:val="7FB05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spacing w:after="120"/>
      <w:ind w:left="200" w:leftChars="200"/>
    </w:pPr>
    <w:rPr>
      <w:rFonts w:ascii="Verdana" w:hAnsi="Verdana"/>
      <w:lang w:eastAsia="en-US"/>
    </w:rPr>
  </w:style>
  <w:style w:type="paragraph" w:styleId="4">
    <w:name w:val="Salutation"/>
    <w:basedOn w:val="1"/>
    <w:next w:val="1"/>
    <w:qFormat/>
    <w:uiPriority w:val="0"/>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1761</Words>
  <Characters>1800</Characters>
  <Lines>11</Lines>
  <Paragraphs>3</Paragraphs>
  <TotalTime>63</TotalTime>
  <ScaleCrop>false</ScaleCrop>
  <LinksUpToDate>false</LinksUpToDate>
  <CharactersWithSpaces>1800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2023-02-17T13:22:00Z</dcterms:created>
  <dc:creator>嘉艺 张</dc:creator>
  <cp:lastModifiedBy>user</cp:lastModifiedBy>
  <dcterms:modified xsi:type="dcterms:W3CDTF">2023-09-28T08:45:12Z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2D2F5B854F0D48CF8EA181BD8296AF08_13</vt:lpwstr>
  </property>
</Properties>
</file>