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hint="eastAsia" w:ascii="方正大标宋简体" w:hAnsi="仿宋_GB2312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hAnsi="仿宋_GB2312" w:eastAsia="方正大标宋简体"/>
          <w:sz w:val="36"/>
          <w:szCs w:val="36"/>
        </w:rPr>
        <w:t>2023年启东市教师发展中心公开选调研训员</w:t>
      </w:r>
    </w:p>
    <w:p>
      <w:pPr>
        <w:spacing w:line="460" w:lineRule="exact"/>
        <w:jc w:val="center"/>
        <w:rPr>
          <w:rFonts w:hint="eastAsia" w:ascii="方正大标宋简体" w:hAnsi="仿宋_GB2312" w:eastAsia="方正大标宋简体"/>
          <w:sz w:val="36"/>
          <w:szCs w:val="36"/>
        </w:rPr>
      </w:pPr>
      <w:r>
        <w:rPr>
          <w:rFonts w:hint="eastAsia" w:ascii="方正大标宋简体" w:hAnsi="仿宋_GB2312" w:eastAsia="方正大标宋简体"/>
          <w:sz w:val="36"/>
          <w:szCs w:val="36"/>
        </w:rPr>
        <w:t>岗位简介表</w:t>
      </w:r>
    </w:p>
    <w:bookmarkEnd w:id="0"/>
    <w:p>
      <w:pPr>
        <w:spacing w:line="460" w:lineRule="exact"/>
        <w:rPr>
          <w:rFonts w:hint="eastAsia" w:ascii="方正大标宋简体" w:hAnsi="仿宋_GB2312" w:eastAsia="方正大标宋简体"/>
          <w:sz w:val="36"/>
          <w:szCs w:val="36"/>
        </w:rPr>
      </w:pPr>
    </w:p>
    <w:tbl>
      <w:tblPr>
        <w:tblStyle w:val="3"/>
        <w:tblW w:w="9697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85"/>
        <w:gridCol w:w="855"/>
        <w:gridCol w:w="930"/>
        <w:gridCol w:w="960"/>
        <w:gridCol w:w="354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tblHeader/>
        </w:trPr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岗位代码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选调数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选调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范围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高中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化学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1名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在编</w:t>
            </w:r>
          </w:p>
        </w:tc>
        <w:tc>
          <w:tcPr>
            <w:tcW w:w="354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40岁以下（1983年9月1日以后出生的），具有中级专业技术及以上资格，获启东市优课、基本功一等奖及以上奖励；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岁以下（1978年9月1日以后出生的），具有高级专业技术及以上资格，同时具备下列条件之一：启东市学科带头人及以上；参加过启东市及以上学业质量检测命题；获南通市优课、基本功、教科研成果一等奖及以上奖励；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50岁以下（1973年9月1日以后出生的），具有高级专业技术及以上资格，同时具备下列条件之一：南通市学科带头人及以上；参加过中高考命题，或省、市学业质量检测命题；获特级教师、教学名师等称号。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具有高中</w:t>
            </w:r>
            <w:r>
              <w:rPr>
                <w:rFonts w:hint="eastAsia" w:ascii="宋体" w:hAnsi="宋体" w:cs="宋体"/>
                <w:szCs w:val="21"/>
              </w:rPr>
              <w:t>相应学科</w:t>
            </w:r>
            <w:r>
              <w:rPr>
                <w:rFonts w:ascii="宋体" w:hAnsi="宋体" w:cs="宋体"/>
                <w:szCs w:val="21"/>
              </w:rPr>
              <w:t>教师资格证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初高中生物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1名</w:t>
            </w: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40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TI2Y2I0M2Q2MDcyMzY5MjM3OWEyNDczOTAyYTMifQ=="/>
  </w:docVars>
  <w:rsids>
    <w:rsidRoot w:val="3212500A"/>
    <w:rsid w:val="321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2023-09-08T07:22:00Z</dcterms:created>
  <dc:creator>Administrator</dc:creator>
  <cp:lastModifiedBy>Administrator</cp:lastModifiedBy>
  <dcterms:modified xsi:type="dcterms:W3CDTF">2023-09-08T07:23:40Z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95F95DCE82AD4F429E60B25818755AB3_11</vt:lpwstr>
  </property>
</Properties>
</file>