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E3E3E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0"/>
          <w:sz w:val="31"/>
          <w:szCs w:val="31"/>
          <w:shd w:val="clear" w:fill="FFFFFF"/>
          <w:lang w:val="en-US" w:eastAsia="zh-CN"/>
        </w:rPr>
        <w:t>潢川县</w:t>
      </w: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0"/>
          <w:sz w:val="31"/>
          <w:szCs w:val="31"/>
          <w:shd w:val="clear" w:fill="FFFFFF"/>
        </w:rPr>
        <w:t>公益性岗位招聘单位及岗位计划表</w:t>
      </w:r>
    </w:p>
    <w:tbl>
      <w:tblPr>
        <w:tblStyle w:val="4"/>
        <w:tblpPr w:leftFromText="180" w:rightFromText="180" w:vertAnchor="text" w:horzAnchor="page" w:tblpX="1942" w:tblpY="621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028"/>
        <w:gridCol w:w="757"/>
        <w:gridCol w:w="5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</w:rPr>
              <w:t>招聘单位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</w:rPr>
              <w:t>招聘岗位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</w:rPr>
              <w:t>招聘人数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潢川县司法局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_GB2312" w:hAnsi="Arial" w:eastAsia="仿宋_GB2312" w:cs="仿宋_GB2312"/>
                <w:sz w:val="24"/>
                <w:szCs w:val="24"/>
              </w:rPr>
              <w:t>服务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年龄40周岁以下，男女不限，大专及以上</w:t>
            </w:r>
            <w:r>
              <w:rPr>
                <w:rFonts w:hint="eastAsia" w:ascii="仿宋_GB2312" w:hAnsi="Arial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，专业不限，有文字功底，能熟练掌握计算机，从事过法律工作者优先。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潢川县融媒体中心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基层服务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岁以下，男女不限，大专及以上学历。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主要从事宣传辅助类工作，形象好、气质佳、普通话好、有一定文字功底，能熟练操作计算机，有新闻宣传、新媒体等工作经验者优先。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潢川县商务中心区发展中心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基层服务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40周岁以下，男女不限，大专及以上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，专业不限，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双柳树镇人民政府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基层服务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楷体_GB2312" w:hAnsi="Arial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Arial" w:eastAsia="楷体_GB2312" w:cs="楷体_GB2312"/>
                <w:sz w:val="24"/>
                <w:szCs w:val="24"/>
                <w:lang w:eastAsia="zh-CN"/>
              </w:rPr>
              <w:t>年龄40周岁以下，男女不限，大专及以上文凭，专业不限。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  <w:t>桃林铺镇人民政府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  <w:t>基层服务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Arial" w:eastAsia="楷体_GB2312" w:cs="楷体_GB2312"/>
                <w:kern w:val="0"/>
                <w:sz w:val="24"/>
                <w:szCs w:val="24"/>
                <w:lang w:val="en-US" w:eastAsia="zh-CN" w:bidi="ar"/>
              </w:rPr>
              <w:t>男性，35周岁以下，退役军人、高中及以上学历。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（表中35周岁以下为1988年9月1日以后出生，40周岁以下为1983年9月1日以后出生；）</w:t>
      </w:r>
    </w:p>
    <w:p>
      <w:pPr>
        <w:spacing w:line="540" w:lineRule="atLeast"/>
        <w:jc w:val="left"/>
        <w:rPr>
          <w:rFonts w:hint="eastAsia" w:ascii="黑体" w:hAnsi="黑体" w:eastAsia="黑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ODU3N2FhYzQ0YWMyMGQ5MjdmMjlkZjQzOWE2M2UifQ=="/>
  </w:docVars>
  <w:rsids>
    <w:rsidRoot w:val="00000000"/>
    <w:rsid w:val="1A6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2023-09-06T01:41:13Z</dcterms:created>
  <dc:creator>Administrator</dc:creator>
  <cp:lastModifiedBy>慵阳</cp:lastModifiedBy>
  <dcterms:modified xsi:type="dcterms:W3CDTF">2023-09-06T01:41:27Z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9EEB3412100F4854A3496C65E8A0A990_12</vt:lpwstr>
  </property>
</Properties>
</file>