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赣州市章贡区文化旅游发展集团有限公司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员工应聘登记表</w:t>
      </w:r>
    </w:p>
    <w:p>
      <w:pPr>
        <w:spacing w:line="400" w:lineRule="exact"/>
        <w:ind w:right="-3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应聘部门:                    应聘岗位：               入职时间:</w:t>
      </w:r>
    </w:p>
    <w:tbl>
      <w:tblPr>
        <w:tblStyle w:val="4"/>
        <w:tblpPr w:leftFromText="180" w:rightFromText="180" w:vertAnchor="text" w:horzAnchor="page" w:tblpXSpec="center" w:tblpY="103"/>
        <w:tblOverlap w:val="never"/>
        <w:tblW w:w="103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1486"/>
        <w:gridCol w:w="1170"/>
        <w:gridCol w:w="240"/>
        <w:gridCol w:w="960"/>
        <w:gridCol w:w="765"/>
        <w:gridCol w:w="630"/>
        <w:gridCol w:w="1185"/>
        <w:gridCol w:w="1679"/>
        <w:gridCol w:w="72"/>
        <w:gridCol w:w="17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38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个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本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况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20" w:lineRule="exact"/>
              <w:ind w:left="292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族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  <w:p>
            <w:pPr>
              <w:spacing w:line="72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lang w:eastAsia="zh-CN"/>
              </w:rPr>
              <w:t>第一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学历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>/专业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20" w:lineRule="exact"/>
              <w:ind w:left="292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lang w:eastAsia="zh-CN"/>
              </w:rPr>
              <w:t>最高学历</w:t>
            </w: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>/专业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时   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入党时间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lang w:val="en-US" w:eastAsia="zh-CN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所在地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籍贯</w:t>
            </w:r>
          </w:p>
        </w:tc>
        <w:tc>
          <w:tcPr>
            <w:tcW w:w="175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联系电话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lang w:eastAsia="zh-CN"/>
              </w:rPr>
              <w:t>特长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职称/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职业资格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通讯地址</w:t>
            </w:r>
          </w:p>
        </w:tc>
        <w:tc>
          <w:tcPr>
            <w:tcW w:w="37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身份证号</w:t>
            </w:r>
          </w:p>
        </w:tc>
        <w:tc>
          <w:tcPr>
            <w:tcW w:w="350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38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情况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 xml:space="preserve">    时间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工作单位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职务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证明人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76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6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76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76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76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38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教育情况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时间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校  名  称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专    业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 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38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称谓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姓名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34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工作单位及职务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3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3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spacing w:val="-8"/>
                <w:sz w:val="24"/>
              </w:rPr>
            </w:pPr>
          </w:p>
        </w:tc>
      </w:tr>
    </w:tbl>
    <w:p>
      <w:pPr>
        <w:widowControl/>
        <w:spacing w:line="0" w:lineRule="atLeast"/>
        <w:ind w:right="315" w:firstLine="723" w:firstLineChars="3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</w:rPr>
        <w:t>本人声明:以上所述均为事实，若有隐瞒或不实信息，将取消录用资格，且造成后果由本人承担。</w:t>
      </w:r>
    </w:p>
    <w:p>
      <w:pPr>
        <w:widowControl/>
        <w:spacing w:line="0" w:lineRule="atLeast"/>
        <w:ind w:right="315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spacing w:line="0" w:lineRule="atLeast"/>
        <w:ind w:right="315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填表人签字确认:              填表日期：     </w:t>
      </w:r>
    </w:p>
    <w:p/>
    <w:sectPr>
      <w:pgSz w:w="11906" w:h="16838"/>
      <w:pgMar w:top="567" w:right="1134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DQ5M2U4NDQ5N2NmMjg2YmE4OWFlYmNkZWU1YTQifQ=="/>
  </w:docVars>
  <w:rsids>
    <w:rsidRoot w:val="00172A27"/>
    <w:rsid w:val="008148DD"/>
    <w:rsid w:val="00BB761D"/>
    <w:rsid w:val="142A0258"/>
    <w:rsid w:val="17AF0F5B"/>
    <w:rsid w:val="1A225A2F"/>
    <w:rsid w:val="3C1D4C06"/>
    <w:rsid w:val="3CD32110"/>
    <w:rsid w:val="4ABE1597"/>
    <w:rsid w:val="4AD4394E"/>
    <w:rsid w:val="5D4E1AAB"/>
    <w:rsid w:val="5E5A7C08"/>
    <w:rsid w:val="60911B23"/>
    <w:rsid w:val="7481689B"/>
    <w:rsid w:val="768C0320"/>
    <w:rsid w:val="7F3D3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224</Characters>
  <Lines>3</Lines>
  <Paragraphs>1</Paragraphs>
  <TotalTime>0</TotalTime>
  <ScaleCrop>false</ScaleCrop>
  <LinksUpToDate>false</LinksUpToDate>
  <CharactersWithSpaces>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铭众</cp:lastModifiedBy>
  <cp:lastPrinted>2022-09-20T10:45:32Z</cp:lastPrinted>
  <dcterms:modified xsi:type="dcterms:W3CDTF">2023-07-28T10:50:18Z</dcterms:modified>
  <dc:title>赣州市章贡区建设投资发展有限公司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71FB1528AAAD486F9E957B1ECA7F1A69</vt:lpwstr>
  </property>
</Properties>
</file>