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平顶山市精神病医院面向社会公开招聘实用性人员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计划表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30"/>
        <w:gridCol w:w="2505"/>
        <w:gridCol w:w="1725"/>
        <w:gridCol w:w="3130"/>
        <w:gridCol w:w="4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岗位类别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专业要求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学历要求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年龄要求</w:t>
            </w:r>
          </w:p>
        </w:tc>
        <w:tc>
          <w:tcPr>
            <w:tcW w:w="4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卫生专业技术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护理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大专及以上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40周岁及以下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（2023年1月1日前）</w:t>
            </w:r>
          </w:p>
        </w:tc>
        <w:tc>
          <w:tcPr>
            <w:tcW w:w="4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1、具有护士执业资格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2、有二级及以上公立医院工作经验，且工作经验不低于3年。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行政后勤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会计、设计类、信息技术应用与管理、机电一体化、教育学、工商管理、行政管理、汉语言文学。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大专及以上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40周岁及以下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（2023年1月1日前）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有二级及以上公立医院工作经验，且工作经验不低于3年。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C2036CC-56E4-4BE0-AEC6-341690B59A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F66E444-05AE-46D0-9FCB-1B53EB1505B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3130897-7049-42C6-BC12-A1C554F87A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NmYxYjUyYmM4MDZjMmE4MDYzZTU2MjAyMGM1MGEifQ=="/>
  </w:docVars>
  <w:rsids>
    <w:rsidRoot w:val="00000000"/>
    <w:rsid w:val="24F37D0E"/>
    <w:rsid w:val="2EBF200A"/>
    <w:rsid w:val="6954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221</Characters>
  <Lines>0</Lines>
  <Paragraphs>0</Paragraphs>
  <TotalTime>0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2023-07-25T01:58:00Z</dcterms:created>
  <dc:creator>Administrator</dc:creator>
  <cp:lastModifiedBy>陌上花开</cp:lastModifiedBy>
  <dcterms:modified xsi:type="dcterms:W3CDTF">2023-07-25T09:30:53Z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B3B8B00E0B1F415AA97000A0F00258D3_12</vt:lpwstr>
  </property>
</Properties>
</file>