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23"/>
          <w:kern w:val="0"/>
          <w:sz w:val="44"/>
          <w:szCs w:val="44"/>
        </w:rPr>
      </w:pPr>
    </w:p>
    <w:p>
      <w:pPr>
        <w:jc w:val="center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spacing w:val="-23"/>
          <w:kern w:val="0"/>
          <w:sz w:val="44"/>
          <w:szCs w:val="44"/>
        </w:rPr>
        <w:t>暂未取得教师资格证的承诺书</w:t>
      </w:r>
    </w:p>
    <w:bookmarkEnd w:id="0"/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本人承诺：本人在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年8月31日前可取得教师资格证，如未在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年8月31日前取得教师资格证，则取消本人应聘或聘用资格，其责任由本人个人自负。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承诺人（签名摁手印）：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pStyle w:val="2"/>
        <w:ind w:firstLine="4480" w:firstLineChars="1400"/>
        <w:rPr>
          <w:rFonts w:hint="eastAsia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hd w:val="clear" w:color="auto" w:fill="FFFFFF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23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23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23"/>
          <w:kern w:val="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627C8"/>
    <w:rsid w:val="3C5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2023-07-20T09:19:00Z</dcterms:created>
  <dc:creator>是许晓欣呢</dc:creator>
  <cp:lastModifiedBy>是许晓欣呢</cp:lastModifiedBy>
  <dcterms:modified xsi:type="dcterms:W3CDTF">2023-07-20T09:20:35Z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