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val="en-US" w:eastAsia="zh-CN"/>
        </w:rPr>
        <w:t>赣州</w:t>
      </w:r>
      <w:r>
        <w:rPr>
          <w:rFonts w:hint="eastAsia" w:ascii="方正小标宋简体" w:hAnsi="方正小标宋简体" w:eastAsia="方正小标宋简体" w:cs="方正小标宋简体"/>
          <w:sz w:val="44"/>
          <w:szCs w:val="44"/>
          <w:lang w:eastAsia="zh-CN"/>
        </w:rPr>
        <w:t>市科技创新中心关于招聘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科研助理岗工作人员的公告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sz w:val="32"/>
          <w:szCs w:val="32"/>
          <w:lang w:val="en-US" w:eastAsia="zh-CN"/>
        </w:rPr>
      </w:pPr>
    </w:p>
    <w:p>
      <w:pPr>
        <w:pStyle w:val="3"/>
        <w:keepNext w:val="0"/>
        <w:keepLines w:val="0"/>
        <w:pageBreakBefore w:val="0"/>
        <w:widowControl/>
        <w:suppressLineNumbers w:val="0"/>
        <w:shd w:val="clear" w:color="auto" w:fill="auto"/>
        <w:kinsoku/>
        <w:wordWrap/>
        <w:overflowPunct/>
        <w:topLinePunct w:val="0"/>
        <w:autoSpaceDE/>
        <w:autoSpaceDN/>
        <w:bidi w:val="0"/>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稳增长稳市场主体保就业促创业和高校毕业生等青年就业创业工作，根据科技部《关于做好科研助理岗位开发和落实任务安排工作的通知》和省科技厅《关于做好2023年科研助理岗位开发和落实工作的通知》精神，</w:t>
      </w:r>
      <w:r>
        <w:rPr>
          <w:rFonts w:hint="eastAsia" w:ascii="仿宋_GB2312" w:hAnsi="仿宋_GB2312" w:eastAsia="仿宋_GB2312" w:cs="仿宋_GB2312"/>
          <w:color w:val="000000"/>
          <w:kern w:val="0"/>
          <w:sz w:val="32"/>
          <w:szCs w:val="32"/>
          <w:lang w:val="en-US" w:eastAsia="zh-CN" w:bidi="ar-SA"/>
        </w:rPr>
        <w:t>经研究，现就赣州市科技创新中心招聘科研助理岗工作人员有关事项公告如下：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一、招聘岗位及数量</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1.招聘岗位：赣州市科技创新中心科研助理岗</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2.招聘数量：</w:t>
      </w: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二、招聘对象及条件</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（一）2022年1月至2023年7月的全日制高校本科及以上学历的毕业生，</w:t>
      </w:r>
      <w:r>
        <w:rPr>
          <w:rFonts w:hint="eastAsia" w:ascii="仿宋_GB2312" w:hAnsi="仿宋_GB2312" w:eastAsia="仿宋_GB2312" w:cs="仿宋_GB2312"/>
          <w:sz w:val="32"/>
          <w:szCs w:val="32"/>
          <w:lang w:val="en-US" w:eastAsia="zh-CN"/>
        </w:rPr>
        <w:t>专业不限</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rPr>
        <w:t>思想素质好，有强烈的事业心和责任感，耐心细致，吃苦耐劳，遵守纪律，品行端正，身体健康</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eastAsia="zh-CN"/>
        </w:rPr>
        <w:t>具有</w:t>
      </w:r>
      <w:r>
        <w:rPr>
          <w:rFonts w:hint="eastAsia" w:ascii="仿宋_GB2312" w:hAnsi="仿宋_GB2312" w:eastAsia="仿宋_GB2312" w:cs="仿宋_GB2312"/>
          <w:sz w:val="32"/>
          <w:szCs w:val="32"/>
        </w:rPr>
        <w:t>较强的文字功底和对外沟通协调能力，</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熟练</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电脑办公技能</w:t>
      </w:r>
      <w:r>
        <w:rPr>
          <w:rFonts w:hint="eastAsia" w:ascii="仿宋_GB2312" w:hAnsi="仿宋_GB2312" w:eastAsia="仿宋_GB2312" w:cs="仿宋_GB2312"/>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具有下列情形之一的人员，不具备报名资格：</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1.受过司法机关刑事处罚或尚在党纪政纪处分期内的；</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2.涉嫌违法违纪正在接受调（审）查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尚未做出结论的；</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.法律、法规和政策规定的其他情形。</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黑体" w:hAnsi="黑体" w:eastAsia="黑体" w:cs="黑体"/>
          <w:color w:val="000000"/>
          <w:sz w:val="32"/>
          <w:szCs w:val="32"/>
        </w:rPr>
      </w:pPr>
      <w:r>
        <w:rPr>
          <w:rStyle w:val="8"/>
          <w:rFonts w:hint="eastAsia" w:ascii="黑体" w:hAnsi="黑体" w:eastAsia="黑体" w:cs="黑体"/>
          <w:b w:val="0"/>
          <w:bCs w:val="0"/>
          <w:color w:val="000000"/>
          <w:sz w:val="32"/>
          <w:szCs w:val="32"/>
          <w:lang w:eastAsia="zh-CN"/>
        </w:rPr>
        <w:t>三</w:t>
      </w:r>
      <w:r>
        <w:rPr>
          <w:rStyle w:val="8"/>
          <w:rFonts w:hint="eastAsia" w:ascii="黑体" w:hAnsi="黑体" w:eastAsia="黑体" w:cs="黑体"/>
          <w:b w:val="0"/>
          <w:bCs w:val="0"/>
          <w:color w:val="000000"/>
          <w:sz w:val="32"/>
          <w:szCs w:val="32"/>
        </w:rPr>
        <w:t>、招聘方法和程序</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时间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default" w:ascii="仿宋_GB2312" w:hAnsi="仿宋_GB2312" w:eastAsia="仿宋_GB2312" w:cs="仿宋_GB2312"/>
          <w:color w:val="000000"/>
          <w:kern w:val="0"/>
          <w:sz w:val="32"/>
          <w:szCs w:val="32"/>
          <w:lang w:val="en-US" w:eastAsia="zh-CN"/>
        </w:rPr>
        <w:t>19</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至</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default"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2.方式：</w:t>
      </w:r>
      <w:r>
        <w:rPr>
          <w:rFonts w:hint="eastAsia" w:ascii="仿宋_GB2312" w:hAnsi="仿宋_GB2312" w:eastAsia="仿宋_GB2312" w:cs="仿宋_GB2312"/>
          <w:color w:val="000000"/>
          <w:kern w:val="0"/>
          <w:sz w:val="32"/>
          <w:szCs w:val="32"/>
        </w:rPr>
        <w:t>报考人员登录</w:t>
      </w:r>
      <w:r>
        <w:rPr>
          <w:rFonts w:hint="eastAsia" w:ascii="仿宋_GB2312" w:hAnsi="仿宋_GB2312" w:eastAsia="仿宋_GB2312" w:cs="仿宋_GB2312"/>
          <w:color w:val="000000"/>
          <w:kern w:val="0"/>
          <w:sz w:val="32"/>
          <w:szCs w:val="32"/>
          <w:lang w:eastAsia="zh-CN"/>
        </w:rPr>
        <w:t>赣州市科技局官网</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http://kjj.ganzhou.gov.cn/</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公告公示栏</w:t>
      </w:r>
      <w:r>
        <w:rPr>
          <w:rFonts w:hint="eastAsia" w:ascii="仿宋_GB2312" w:hAnsi="仿宋_GB2312" w:eastAsia="仿宋_GB2312" w:cs="仿宋_GB2312"/>
          <w:color w:val="000000"/>
          <w:kern w:val="0"/>
          <w:sz w:val="32"/>
          <w:szCs w:val="32"/>
        </w:rPr>
        <w:t>下载《</w:t>
      </w:r>
      <w:r>
        <w:rPr>
          <w:rFonts w:hint="eastAsia" w:ascii="仿宋_GB2312" w:hAnsi="仿宋_GB2312" w:eastAsia="仿宋_GB2312" w:cs="仿宋_GB2312"/>
          <w:color w:val="000000"/>
          <w:kern w:val="0"/>
          <w:sz w:val="32"/>
          <w:szCs w:val="32"/>
          <w:lang w:eastAsia="zh-CN"/>
        </w:rPr>
        <w:t>赣州</w:t>
      </w:r>
      <w:r>
        <w:rPr>
          <w:rFonts w:hint="eastAsia" w:ascii="仿宋_GB2312" w:hAnsi="仿宋_GB2312" w:eastAsia="仿宋_GB2312" w:cs="仿宋_GB2312"/>
          <w:color w:val="000000"/>
          <w:kern w:val="0"/>
          <w:sz w:val="32"/>
          <w:szCs w:val="32"/>
        </w:rPr>
        <w:t>市科技创新中心公开招聘</w:t>
      </w:r>
      <w:r>
        <w:rPr>
          <w:rFonts w:hint="eastAsia" w:ascii="仿宋_GB2312" w:hAnsi="仿宋_GB2312" w:eastAsia="仿宋_GB2312" w:cs="仿宋_GB2312"/>
          <w:color w:val="000000"/>
          <w:kern w:val="0"/>
          <w:sz w:val="32"/>
          <w:szCs w:val="32"/>
          <w:lang w:eastAsia="zh-CN"/>
        </w:rPr>
        <w:t>科研助理岗</w:t>
      </w:r>
      <w:r>
        <w:rPr>
          <w:rFonts w:hint="eastAsia" w:ascii="仿宋_GB2312" w:hAnsi="仿宋_GB2312" w:eastAsia="仿宋_GB2312" w:cs="仿宋_GB2312"/>
          <w:color w:val="000000"/>
          <w:kern w:val="0"/>
          <w:sz w:val="32"/>
          <w:szCs w:val="32"/>
        </w:rPr>
        <w:t>工作人员报名</w:t>
      </w:r>
      <w:r>
        <w:rPr>
          <w:rFonts w:hint="eastAsia" w:ascii="仿宋_GB2312" w:hAnsi="仿宋_GB2312" w:eastAsia="仿宋_GB2312" w:cs="仿宋_GB2312"/>
          <w:color w:val="000000"/>
          <w:kern w:val="0"/>
          <w:sz w:val="32"/>
          <w:szCs w:val="32"/>
          <w:lang w:eastAsia="zh-CN"/>
        </w:rPr>
        <w:t>登记</w:t>
      </w:r>
      <w:r>
        <w:rPr>
          <w:rFonts w:hint="eastAsia" w:ascii="仿宋_GB2312" w:hAnsi="仿宋_GB2312" w:eastAsia="仿宋_GB2312" w:cs="仿宋_GB2312"/>
          <w:color w:val="000000"/>
          <w:kern w:val="0"/>
          <w:sz w:val="32"/>
          <w:szCs w:val="32"/>
        </w:rPr>
        <w:t>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按要求</w:t>
      </w:r>
      <w:r>
        <w:rPr>
          <w:rFonts w:hint="eastAsia" w:ascii="仿宋_GB2312" w:hAnsi="仿宋_GB2312" w:eastAsia="仿宋_GB2312" w:cs="仿宋_GB2312"/>
          <w:color w:val="000000"/>
          <w:kern w:val="0"/>
          <w:sz w:val="32"/>
          <w:szCs w:val="32"/>
        </w:rPr>
        <w:t>如实填报相关信息</w:t>
      </w:r>
      <w:r>
        <w:rPr>
          <w:rFonts w:hint="eastAsia" w:ascii="仿宋_GB2312" w:hAnsi="仿宋_GB2312" w:eastAsia="仿宋_GB2312" w:cs="仿宋_GB2312"/>
          <w:color w:val="000000"/>
          <w:kern w:val="0"/>
          <w:sz w:val="32"/>
          <w:szCs w:val="32"/>
          <w:lang w:eastAsia="zh-CN"/>
        </w:rPr>
        <w:t>，并于</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default"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下午</w:t>
      </w:r>
      <w:r>
        <w:rPr>
          <w:rFonts w:hint="eastAsia" w:ascii="仿宋_GB2312" w:hAnsi="仿宋_GB2312" w:eastAsia="仿宋_GB2312" w:cs="仿宋_GB2312"/>
          <w:color w:val="000000"/>
          <w:kern w:val="0"/>
          <w:sz w:val="32"/>
          <w:szCs w:val="32"/>
          <w:lang w:val="en-US" w:eastAsia="zh-CN"/>
        </w:rPr>
        <w:t>5：00前</w:t>
      </w:r>
      <w:r>
        <w:rPr>
          <w:rFonts w:hint="eastAsia" w:ascii="仿宋_GB2312" w:hAnsi="仿宋_GB2312" w:eastAsia="仿宋_GB2312" w:cs="仿宋_GB2312"/>
          <w:color w:val="000000"/>
          <w:kern w:val="0"/>
          <w:sz w:val="32"/>
          <w:szCs w:val="32"/>
          <w:lang w:eastAsia="zh-CN"/>
        </w:rPr>
        <w:t>将报名登记表发送至指定邮箱</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sz w:val="32"/>
          <w:szCs w:val="32"/>
          <w:lang w:val="en-US" w:eastAsia="zh-CN"/>
        </w:rPr>
        <w:t>kjj615@126.com)。</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（二）资格审查</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时间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default"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至</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default"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rPr>
        <w:t>日（上午8:30—12:00，下午2:30—5:30）</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2.地点：</w:t>
      </w:r>
      <w:r>
        <w:rPr>
          <w:rFonts w:hint="eastAsia" w:ascii="仿宋_GB2312" w:hAnsi="仿宋_GB2312" w:eastAsia="仿宋_GB2312" w:cs="仿宋_GB2312"/>
          <w:color w:val="000000"/>
          <w:kern w:val="0"/>
          <w:sz w:val="32"/>
          <w:szCs w:val="32"/>
          <w:lang w:eastAsia="zh-CN"/>
        </w:rPr>
        <w:t>赣州</w:t>
      </w:r>
      <w:r>
        <w:rPr>
          <w:rFonts w:hint="eastAsia" w:ascii="仿宋_GB2312" w:hAnsi="仿宋_GB2312" w:eastAsia="仿宋_GB2312" w:cs="仿宋_GB2312"/>
          <w:color w:val="000000"/>
          <w:kern w:val="0"/>
          <w:sz w:val="32"/>
          <w:szCs w:val="32"/>
        </w:rPr>
        <w:t>市科技</w:t>
      </w:r>
      <w:r>
        <w:rPr>
          <w:rFonts w:hint="eastAsia" w:ascii="仿宋_GB2312" w:hAnsi="仿宋_GB2312" w:eastAsia="仿宋_GB2312" w:cs="仿宋_GB2312"/>
          <w:color w:val="000000"/>
          <w:kern w:val="0"/>
          <w:sz w:val="32"/>
          <w:szCs w:val="32"/>
          <w:lang w:eastAsia="zh-CN"/>
        </w:rPr>
        <w:t>局办公室</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赣州市章贡区长征大道</w:t>
      </w:r>
      <w:r>
        <w:rPr>
          <w:rFonts w:hint="eastAsia" w:ascii="仿宋_GB2312" w:hAnsi="仿宋_GB2312" w:eastAsia="仿宋_GB2312" w:cs="仿宋_GB2312"/>
          <w:color w:val="000000"/>
          <w:kern w:val="0"/>
          <w:sz w:val="32"/>
          <w:szCs w:val="32"/>
          <w:lang w:val="en-US" w:eastAsia="zh-CN"/>
        </w:rPr>
        <w:t>8号</w:t>
      </w:r>
      <w:r>
        <w:rPr>
          <w:rFonts w:hint="eastAsia" w:ascii="仿宋_GB2312" w:hAnsi="仿宋_GB2312" w:eastAsia="仿宋_GB2312" w:cs="仿宋_GB2312"/>
          <w:color w:val="000000"/>
          <w:kern w:val="0"/>
          <w:sz w:val="32"/>
          <w:szCs w:val="32"/>
        </w:rPr>
        <w:t>市政中心</w:t>
      </w:r>
      <w:r>
        <w:rPr>
          <w:rFonts w:hint="eastAsia" w:ascii="仿宋_GB2312" w:hAnsi="仿宋_GB2312" w:eastAsia="仿宋_GB2312" w:cs="仿宋_GB2312"/>
          <w:color w:val="000000"/>
          <w:kern w:val="0"/>
          <w:sz w:val="32"/>
          <w:szCs w:val="32"/>
          <w:lang w:eastAsia="zh-CN"/>
        </w:rPr>
        <w:t>双子楼南</w:t>
      </w:r>
      <w:r>
        <w:rPr>
          <w:rFonts w:hint="eastAsia" w:ascii="仿宋_GB2312" w:hAnsi="仿宋_GB2312" w:eastAsia="仿宋_GB2312" w:cs="仿宋_GB2312"/>
          <w:color w:val="000000"/>
          <w:kern w:val="0"/>
          <w:sz w:val="32"/>
          <w:szCs w:val="32"/>
        </w:rPr>
        <w:t>楼</w:t>
      </w:r>
      <w:r>
        <w:rPr>
          <w:rFonts w:hint="eastAsia" w:ascii="仿宋_GB2312" w:hAnsi="仿宋_GB2312" w:eastAsia="仿宋_GB2312" w:cs="仿宋_GB2312"/>
          <w:color w:val="000000"/>
          <w:kern w:val="0"/>
          <w:sz w:val="32"/>
          <w:szCs w:val="32"/>
          <w:lang w:val="en-US" w:eastAsia="zh-CN"/>
        </w:rPr>
        <w:t>6楼602</w:t>
      </w:r>
      <w:r>
        <w:rPr>
          <w:rFonts w:hint="eastAsia" w:ascii="仿宋_GB2312" w:hAnsi="仿宋_GB2312" w:eastAsia="仿宋_GB2312" w:cs="仿宋_GB2312"/>
          <w:color w:val="000000"/>
          <w:kern w:val="0"/>
          <w:sz w:val="32"/>
          <w:szCs w:val="32"/>
        </w:rPr>
        <w:t>室</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3.方式：资格审查采取现场审核，由本人携带以下材料参加资格审查：</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赣州</w:t>
      </w:r>
      <w:r>
        <w:rPr>
          <w:rFonts w:hint="eastAsia" w:ascii="仿宋_GB2312" w:hAnsi="仿宋_GB2312" w:eastAsia="仿宋_GB2312" w:cs="仿宋_GB2312"/>
          <w:color w:val="000000"/>
          <w:kern w:val="0"/>
          <w:sz w:val="32"/>
          <w:szCs w:val="32"/>
        </w:rPr>
        <w:t>市科技创新中心公开招聘</w:t>
      </w:r>
      <w:r>
        <w:rPr>
          <w:rFonts w:hint="eastAsia" w:ascii="仿宋_GB2312" w:hAnsi="仿宋_GB2312" w:eastAsia="仿宋_GB2312" w:cs="仿宋_GB2312"/>
          <w:color w:val="000000"/>
          <w:kern w:val="0"/>
          <w:sz w:val="32"/>
          <w:szCs w:val="32"/>
          <w:lang w:eastAsia="zh-CN"/>
        </w:rPr>
        <w:t>科研助理岗</w:t>
      </w:r>
      <w:r>
        <w:rPr>
          <w:rFonts w:hint="eastAsia" w:ascii="仿宋_GB2312" w:hAnsi="仿宋_GB2312" w:eastAsia="仿宋_GB2312" w:cs="仿宋_GB2312"/>
          <w:color w:val="000000"/>
          <w:kern w:val="0"/>
          <w:sz w:val="32"/>
          <w:szCs w:val="32"/>
        </w:rPr>
        <w:t>工作人员报名</w:t>
      </w:r>
      <w:r>
        <w:rPr>
          <w:rFonts w:hint="eastAsia" w:ascii="仿宋_GB2312" w:hAnsi="仿宋_GB2312" w:eastAsia="仿宋_GB2312" w:cs="仿宋_GB2312"/>
          <w:color w:val="000000"/>
          <w:kern w:val="0"/>
          <w:sz w:val="32"/>
          <w:szCs w:val="32"/>
          <w:lang w:eastAsia="zh-CN"/>
        </w:rPr>
        <w:t>登记</w:t>
      </w:r>
      <w:r>
        <w:rPr>
          <w:rFonts w:hint="eastAsia" w:ascii="仿宋_GB2312" w:hAnsi="仿宋_GB2312" w:eastAsia="仿宋_GB2312" w:cs="仿宋_GB2312"/>
          <w:color w:val="000000"/>
          <w:kern w:val="0"/>
          <w:sz w:val="32"/>
          <w:szCs w:val="32"/>
        </w:rPr>
        <w:t>表》(</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份)</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(2)有效二代居民身份证原件及复印件(1份)。</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)毕业证书、学位证书原件及复印件(1份)。</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.注意事项:</w:t>
      </w:r>
      <w:r>
        <w:rPr>
          <w:rFonts w:hint="eastAsia" w:ascii="仿宋_GB2312" w:hAnsi="仿宋_GB2312" w:eastAsia="仿宋_GB2312" w:cs="仿宋_GB2312"/>
          <w:color w:val="000000"/>
          <w:kern w:val="0"/>
          <w:sz w:val="32"/>
          <w:szCs w:val="32"/>
          <w:lang w:eastAsia="zh-CN"/>
        </w:rPr>
        <w:t>报考</w:t>
      </w:r>
      <w:r>
        <w:rPr>
          <w:rFonts w:hint="eastAsia" w:ascii="仿宋_GB2312" w:hAnsi="仿宋_GB2312" w:eastAsia="仿宋_GB2312" w:cs="仿宋_GB2312"/>
          <w:color w:val="000000"/>
          <w:kern w:val="0"/>
          <w:sz w:val="32"/>
          <w:szCs w:val="32"/>
        </w:rPr>
        <w:t>人员对提交信息的真实性、准确性和完整性负责。在招聘过程中任何环节发现有违纪违规，提供虚假信息、无效证明或</w:t>
      </w:r>
      <w:r>
        <w:rPr>
          <w:rFonts w:hint="eastAsia" w:ascii="仿宋_GB2312" w:hAnsi="仿宋_GB2312" w:eastAsia="仿宋_GB2312" w:cs="仿宋_GB2312"/>
          <w:color w:val="000000"/>
          <w:kern w:val="0"/>
          <w:sz w:val="32"/>
          <w:szCs w:val="32"/>
          <w:lang w:eastAsia="zh-CN"/>
        </w:rPr>
        <w:t>报考</w:t>
      </w:r>
      <w:r>
        <w:rPr>
          <w:rFonts w:hint="eastAsia" w:ascii="仿宋_GB2312" w:hAnsi="仿宋_GB2312" w:eastAsia="仿宋_GB2312" w:cs="仿宋_GB2312"/>
          <w:color w:val="000000"/>
          <w:kern w:val="0"/>
          <w:sz w:val="32"/>
          <w:szCs w:val="32"/>
        </w:rPr>
        <w:t>人员条件不符合招聘岗位条件要求等情况的，随时取消资格。</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b/>
          <w:bCs/>
          <w:color w:val="000000"/>
          <w:sz w:val="32"/>
          <w:szCs w:val="32"/>
          <w:lang w:eastAsia="zh-CN"/>
        </w:rPr>
        <w:t>面</w:t>
      </w:r>
      <w:r>
        <w:rPr>
          <w:rFonts w:hint="eastAsia" w:ascii="楷体_GB2312" w:hAnsi="楷体_GB2312" w:eastAsia="楷体_GB2312" w:cs="楷体_GB2312"/>
          <w:b/>
          <w:bCs/>
          <w:color w:val="000000"/>
          <w:sz w:val="32"/>
          <w:szCs w:val="32"/>
        </w:rPr>
        <w:t>试</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面试具体时间和地点另行通知。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2.方式：面试采用现场打分方式进行，总分为100分，面试的具体办法及评分标准由</w:t>
      </w:r>
      <w:r>
        <w:rPr>
          <w:rFonts w:hint="eastAsia" w:ascii="仿宋_GB2312" w:hAnsi="仿宋_GB2312" w:eastAsia="仿宋_GB2312" w:cs="仿宋_GB2312"/>
          <w:color w:val="000000"/>
          <w:sz w:val="32"/>
          <w:szCs w:val="32"/>
          <w:lang w:eastAsia="zh-CN"/>
        </w:rPr>
        <w:t>市科技局</w:t>
      </w:r>
      <w:r>
        <w:rPr>
          <w:rFonts w:hint="eastAsia" w:ascii="仿宋_GB2312" w:hAnsi="仿宋_GB2312" w:eastAsia="仿宋_GB2312" w:cs="仿宋_GB2312"/>
          <w:color w:val="000000"/>
          <w:sz w:val="32"/>
          <w:szCs w:val="32"/>
        </w:rPr>
        <w:t>制定。</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、工资及待遇</w:t>
      </w:r>
    </w:p>
    <w:p>
      <w:pPr>
        <w:keepNext w:val="0"/>
        <w:keepLines w:val="0"/>
        <w:pageBreakBefore w:val="0"/>
        <w:widowControl/>
        <w:suppressLineNumbers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工资福利待遇</w:t>
      </w:r>
      <w:r>
        <w:rPr>
          <w:rFonts w:hint="eastAsia" w:ascii="仿宋_GB2312" w:hAnsi="仿宋_GB2312" w:eastAsia="仿宋_GB2312" w:cs="仿宋_GB2312"/>
          <w:i w:val="0"/>
          <w:iCs w:val="0"/>
          <w:caps w:val="0"/>
          <w:color w:val="2A2A2A"/>
          <w:spacing w:val="0"/>
          <w:kern w:val="0"/>
          <w:sz w:val="32"/>
          <w:szCs w:val="32"/>
          <w:shd w:val="clear" w:color="auto" w:fill="FFFFFF"/>
          <w:lang w:val="en-US" w:eastAsia="zh-CN" w:bidi="ar"/>
        </w:rPr>
        <w:t>参照有关规定执行</w:t>
      </w:r>
      <w:r>
        <w:rPr>
          <w:rFonts w:hint="eastAsia" w:ascii="仿宋_GB2312" w:hAnsi="仿宋_GB2312" w:eastAsia="仿宋_GB2312" w:cs="仿宋_GB2312"/>
          <w:color w:val="000000"/>
          <w:sz w:val="32"/>
          <w:szCs w:val="32"/>
        </w:rPr>
        <w:t>。</w:t>
      </w:r>
    </w:p>
    <w:p>
      <w:pPr>
        <w:pStyle w:val="4"/>
        <w:keepNext w:val="0"/>
        <w:keepLines w:val="0"/>
        <w:pageBreakBefore w:val="0"/>
        <w:shd w:val="clear" w:color="auto" w:fill="auto"/>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五</w:t>
      </w:r>
      <w:r>
        <w:rPr>
          <w:rStyle w:val="8"/>
          <w:rFonts w:hint="eastAsia" w:ascii="黑体" w:hAnsi="黑体" w:eastAsia="黑体" w:cs="黑体"/>
          <w:b w:val="0"/>
          <w:bCs w:val="0"/>
          <w:color w:val="000000"/>
          <w:sz w:val="32"/>
          <w:szCs w:val="32"/>
        </w:rPr>
        <w:t>、办理聘用手续</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一个月试用期满后，所招聘人员与</w:t>
      </w:r>
      <w:r>
        <w:rPr>
          <w:rFonts w:hint="eastAsia" w:ascii="仿宋_GB2312" w:hAnsi="仿宋_GB2312" w:eastAsia="仿宋_GB2312" w:cs="仿宋_GB2312"/>
          <w:color w:val="000000"/>
          <w:sz w:val="32"/>
          <w:szCs w:val="32"/>
          <w:lang w:eastAsia="zh-CN"/>
        </w:rPr>
        <w:t>赣州</w:t>
      </w:r>
      <w:r>
        <w:rPr>
          <w:rFonts w:hint="eastAsia" w:ascii="仿宋_GB2312" w:hAnsi="仿宋_GB2312" w:eastAsia="仿宋_GB2312" w:cs="仿宋_GB2312"/>
          <w:color w:val="000000"/>
          <w:sz w:val="32"/>
          <w:szCs w:val="32"/>
        </w:rPr>
        <w:t>市科技创新中心按照一年一签方式签订劳动合同。聘用期内不能履行工作职责或违反管理制度的，予以解聘。</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六</w:t>
      </w:r>
      <w:r>
        <w:rPr>
          <w:rStyle w:val="8"/>
          <w:rFonts w:hint="eastAsia" w:ascii="黑体" w:hAnsi="黑体" w:eastAsia="黑体" w:cs="黑体"/>
          <w:b w:val="0"/>
          <w:bCs w:val="0"/>
          <w:color w:val="000000"/>
          <w:sz w:val="32"/>
          <w:szCs w:val="32"/>
        </w:rPr>
        <w:t>、纪律要求</w:t>
      </w:r>
    </w:p>
    <w:p>
      <w:pPr>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对弄虚作假、考试舞弊等违纪行为的人员，一律不予聘用。</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Style w:val="8"/>
          <w:rFonts w:hint="eastAsia" w:ascii="黑体" w:hAnsi="黑体" w:eastAsia="黑体" w:cs="黑体"/>
          <w:b w:val="0"/>
          <w:bCs w:val="0"/>
          <w:color w:val="000000"/>
          <w:sz w:val="32"/>
          <w:szCs w:val="32"/>
        </w:rPr>
        <w:t>其他事项</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本次招聘有关事项由</w:t>
      </w:r>
      <w:r>
        <w:rPr>
          <w:rFonts w:hint="eastAsia" w:ascii="仿宋_GB2312" w:hAnsi="仿宋_GB2312" w:eastAsia="仿宋_GB2312" w:cs="仿宋_GB2312"/>
          <w:color w:val="000000"/>
          <w:sz w:val="32"/>
          <w:szCs w:val="32"/>
          <w:lang w:eastAsia="zh-CN"/>
        </w:rPr>
        <w:t>赣州</w:t>
      </w:r>
      <w:r>
        <w:rPr>
          <w:rFonts w:hint="eastAsia" w:ascii="仿宋_GB2312" w:hAnsi="仿宋_GB2312" w:eastAsia="仿宋_GB2312" w:cs="仿宋_GB2312"/>
          <w:color w:val="000000"/>
          <w:sz w:val="32"/>
          <w:szCs w:val="32"/>
        </w:rPr>
        <w:t>市科技</w:t>
      </w:r>
      <w:r>
        <w:rPr>
          <w:rFonts w:hint="eastAsia" w:ascii="仿宋_GB2312" w:hAnsi="仿宋_GB2312" w:eastAsia="仿宋_GB2312" w:cs="仿宋_GB2312"/>
          <w:color w:val="000000"/>
          <w:sz w:val="32"/>
          <w:szCs w:val="32"/>
          <w:lang w:eastAsia="zh-CN"/>
        </w:rPr>
        <w:t>局办公室</w:t>
      </w:r>
      <w:r>
        <w:rPr>
          <w:rFonts w:hint="eastAsia" w:ascii="仿宋_GB2312" w:hAnsi="仿宋_GB2312" w:eastAsia="仿宋_GB2312" w:cs="仿宋_GB2312"/>
          <w:color w:val="000000"/>
          <w:sz w:val="32"/>
          <w:szCs w:val="32"/>
        </w:rPr>
        <w:t>负责解释。</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王欣婷</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0797—8991580</w:t>
      </w:r>
      <w:r>
        <w:rPr>
          <w:rFonts w:hint="eastAsia" w:ascii="仿宋_GB2312" w:hAnsi="仿宋_GB2312" w:eastAsia="仿宋_GB2312" w:cs="仿宋_GB2312"/>
          <w:color w:val="000000"/>
          <w:sz w:val="32"/>
          <w:szCs w:val="32"/>
        </w:rPr>
        <w:t xml:space="preserve"> </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eastAsia="zh-CN"/>
        </w:rPr>
        <w:t>邮箱：</w:t>
      </w:r>
      <w:r>
        <w:rPr>
          <w:rFonts w:hint="eastAsia" w:ascii="仿宋_GB2312" w:hAnsi="仿宋_GB2312" w:eastAsia="仿宋_GB2312" w:cs="仿宋_GB2312"/>
          <w:color w:val="000000"/>
          <w:sz w:val="32"/>
          <w:szCs w:val="32"/>
          <w:lang w:val="en-US" w:eastAsia="zh-CN"/>
        </w:rPr>
        <w:t>kjj615@126.com</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389" w:leftChars="295" w:hanging="770" w:hanging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rPr>
        <w:t>附件：</w:t>
      </w:r>
      <w:r>
        <w:rPr>
          <w:rFonts w:hint="eastAsia" w:ascii="仿宋_GB2312" w:hAnsi="仿宋_GB2312" w:eastAsia="仿宋_GB2312" w:cs="仿宋_GB2312"/>
          <w:spacing w:val="-6"/>
          <w:sz w:val="32"/>
          <w:szCs w:val="32"/>
          <w:lang w:eastAsia="zh-CN"/>
        </w:rPr>
        <w:t>赣州</w:t>
      </w:r>
      <w:r>
        <w:rPr>
          <w:rFonts w:hint="eastAsia" w:ascii="仿宋_GB2312" w:hAnsi="仿宋_GB2312" w:eastAsia="仿宋_GB2312" w:cs="仿宋_GB2312"/>
          <w:color w:val="000000"/>
          <w:sz w:val="32"/>
          <w:szCs w:val="32"/>
        </w:rPr>
        <w:t>市科技创新中心</w:t>
      </w:r>
      <w:r>
        <w:rPr>
          <w:rFonts w:hint="eastAsia" w:ascii="仿宋_GB2312" w:hAnsi="仿宋_GB2312" w:eastAsia="仿宋_GB2312" w:cs="仿宋_GB2312"/>
          <w:spacing w:val="-6"/>
          <w:sz w:val="32"/>
          <w:szCs w:val="32"/>
        </w:rPr>
        <w:t>公开招聘</w:t>
      </w:r>
      <w:r>
        <w:rPr>
          <w:rFonts w:hint="eastAsia" w:ascii="仿宋_GB2312" w:hAnsi="仿宋_GB2312" w:eastAsia="仿宋_GB2312" w:cs="仿宋_GB2312"/>
          <w:spacing w:val="-6"/>
          <w:sz w:val="32"/>
          <w:szCs w:val="32"/>
          <w:lang w:eastAsia="zh-CN"/>
        </w:rPr>
        <w:t>科研助理岗</w:t>
      </w:r>
      <w:r>
        <w:rPr>
          <w:rFonts w:hint="eastAsia" w:ascii="仿宋_GB2312" w:hAnsi="仿宋_GB2312" w:eastAsia="仿宋_GB2312" w:cs="仿宋_GB2312"/>
          <w:spacing w:val="-6"/>
          <w:sz w:val="32"/>
          <w:szCs w:val="32"/>
        </w:rPr>
        <w:t>工作人员报名登记表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赣州市科技局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440" w:firstLineChars="1700"/>
        <w:jc w:val="both"/>
        <w:textAlignment w:val="auto"/>
        <w:rPr>
          <w:rFonts w:hint="eastAsia" w:ascii="仿宋_GB2312" w:hAnsi="仿宋_GB2312" w:eastAsia="仿宋_GB2312" w:cs="仿宋_GB2312"/>
          <w:sz w:val="32"/>
          <w:szCs w:val="32"/>
          <w:lang w:val="en-US" w:eastAsia="zh-CN"/>
        </w:rPr>
        <w:sectPr>
          <w:pgSz w:w="11906" w:h="16838"/>
          <w:pgMar w:top="2098" w:right="1587" w:bottom="2098" w:left="1587"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2023年7月18日</w:t>
      </w:r>
    </w:p>
    <w:p>
      <w:pPr>
        <w:keepNext w:val="0"/>
        <w:keepLines w:val="0"/>
        <w:pageBreakBefore w:val="0"/>
        <w:kinsoku/>
        <w:overflowPunct/>
        <w:topLinePunct w:val="0"/>
        <w:autoSpaceDE/>
        <w:autoSpaceDN/>
        <w:bidi w:val="0"/>
        <w:adjustRightInd/>
        <w:spacing w:line="580" w:lineRule="exact"/>
        <w:textAlignment w:val="auto"/>
        <w:rPr>
          <w:rFonts w:hint="eastAsia" w:ascii="方正黑体_GBK" w:hAnsi="方正黑体_GBK" w:eastAsia="方正黑体_GBK" w:cs="方正黑体_GBK"/>
          <w:b w:val="0"/>
          <w:bCs w:val="0"/>
          <w:spacing w:val="-6"/>
          <w:sz w:val="32"/>
          <w:szCs w:val="32"/>
        </w:rPr>
      </w:pPr>
      <w:r>
        <w:rPr>
          <w:rFonts w:hint="eastAsia" w:ascii="方正黑体_GBK" w:hAnsi="方正黑体_GBK" w:eastAsia="方正黑体_GBK" w:cs="方正黑体_GBK"/>
          <w:b w:val="0"/>
          <w:bCs w:val="0"/>
          <w:spacing w:val="-6"/>
          <w:sz w:val="32"/>
          <w:szCs w:val="32"/>
          <w:lang w:eastAsia="zh-CN"/>
        </w:rPr>
        <w:t>附件</w:t>
      </w:r>
    </w:p>
    <w:p>
      <w:pPr>
        <w:keepNext w:val="0"/>
        <w:keepLines w:val="0"/>
        <w:pageBreakBefore w:val="0"/>
        <w:kinsoku/>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color w:val="000000"/>
          <w:sz w:val="44"/>
          <w:szCs w:val="44"/>
          <w:lang w:eastAsia="zh-CN"/>
        </w:rPr>
        <w:t>赣州</w:t>
      </w:r>
      <w:r>
        <w:rPr>
          <w:rFonts w:hint="eastAsia" w:ascii="方正小标宋简体" w:hAnsi="方正小标宋简体" w:eastAsia="方正小标宋简体" w:cs="方正小标宋简体"/>
          <w:color w:val="000000"/>
          <w:sz w:val="44"/>
          <w:szCs w:val="44"/>
        </w:rPr>
        <w:t>市科技创新中心</w:t>
      </w:r>
      <w:r>
        <w:rPr>
          <w:rFonts w:hint="eastAsia" w:ascii="方正小标宋简体" w:hAnsi="方正小标宋简体" w:eastAsia="方正小标宋简体" w:cs="方正小标宋简体"/>
          <w:spacing w:val="-6"/>
          <w:sz w:val="44"/>
          <w:szCs w:val="44"/>
        </w:rPr>
        <w:t>公开招聘</w:t>
      </w:r>
      <w:r>
        <w:rPr>
          <w:rFonts w:hint="eastAsia" w:ascii="方正小标宋简体" w:hAnsi="方正小标宋简体" w:eastAsia="方正小标宋简体" w:cs="方正小标宋简体"/>
          <w:spacing w:val="-6"/>
          <w:sz w:val="44"/>
          <w:szCs w:val="44"/>
          <w:lang w:eastAsia="zh-CN"/>
        </w:rPr>
        <w:t>科研助理岗</w:t>
      </w:r>
    </w:p>
    <w:p>
      <w:pPr>
        <w:keepNext w:val="0"/>
        <w:keepLines w:val="0"/>
        <w:pageBreakBefore w:val="0"/>
        <w:kinsoku/>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工作人员报名登记表</w:t>
      </w:r>
    </w:p>
    <w:tbl>
      <w:tblPr>
        <w:tblStyle w:val="5"/>
        <w:tblW w:w="89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8"/>
        <w:gridCol w:w="692"/>
        <w:gridCol w:w="171"/>
        <w:gridCol w:w="557"/>
        <w:gridCol w:w="586"/>
        <w:gridCol w:w="180"/>
        <w:gridCol w:w="682"/>
        <w:gridCol w:w="758"/>
        <w:gridCol w:w="104"/>
        <w:gridCol w:w="1148"/>
        <w:gridCol w:w="1441"/>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54" w:type="dxa"/>
            <w:gridSpan w:val="2"/>
            <w:tcBorders>
              <w:top w:val="single" w:color="auto" w:sz="4" w:space="0"/>
              <w:left w:val="single" w:color="auto" w:sz="4"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姓名</w:t>
            </w:r>
          </w:p>
        </w:tc>
        <w:tc>
          <w:tcPr>
            <w:tcW w:w="1420" w:type="dxa"/>
            <w:gridSpan w:val="3"/>
            <w:tcBorders>
              <w:top w:val="single" w:color="auto" w:sz="4"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766" w:type="dxa"/>
            <w:gridSpan w:val="2"/>
            <w:tcBorders>
              <w:top w:val="single" w:color="auto" w:sz="4"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性别</w:t>
            </w:r>
          </w:p>
        </w:tc>
        <w:tc>
          <w:tcPr>
            <w:tcW w:w="1440" w:type="dxa"/>
            <w:gridSpan w:val="2"/>
            <w:tcBorders>
              <w:top w:val="single" w:color="auto" w:sz="4"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1252" w:type="dxa"/>
            <w:gridSpan w:val="2"/>
            <w:tcBorders>
              <w:top w:val="single" w:color="auto" w:sz="4"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出生年月</w:t>
            </w:r>
          </w:p>
          <w:p>
            <w:pPr>
              <w:snapToGrid w:val="0"/>
              <w:spacing w:line="400" w:lineRule="exact"/>
              <w:jc w:val="center"/>
              <w:rPr>
                <w:rFonts w:eastAsia="仿宋_GB2312"/>
                <w:sz w:val="24"/>
              </w:rPr>
            </w:pPr>
            <w:r>
              <w:rPr>
                <w:rFonts w:eastAsia="仿宋_GB2312"/>
                <w:sz w:val="24"/>
              </w:rPr>
              <w:t>（ 周岁）</w:t>
            </w:r>
          </w:p>
        </w:tc>
        <w:tc>
          <w:tcPr>
            <w:tcW w:w="1441" w:type="dxa"/>
            <w:tcBorders>
              <w:top w:val="single" w:color="auto" w:sz="4"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p>
            <w:pPr>
              <w:snapToGrid w:val="0"/>
              <w:spacing w:line="400" w:lineRule="exact"/>
              <w:jc w:val="center"/>
              <w:rPr>
                <w:rFonts w:eastAsia="仿宋_GB2312"/>
                <w:sz w:val="24"/>
              </w:rPr>
            </w:pPr>
          </w:p>
        </w:tc>
        <w:tc>
          <w:tcPr>
            <w:tcW w:w="1890" w:type="dxa"/>
            <w:vMerge w:val="restart"/>
            <w:tcBorders>
              <w:top w:val="single" w:color="auto" w:sz="4" w:space="0"/>
              <w:left w:val="single" w:color="auto" w:sz="6" w:space="0"/>
              <w:bottom w:val="single" w:color="auto" w:sz="4" w:space="0"/>
              <w:right w:val="single" w:color="auto" w:sz="4" w:space="0"/>
            </w:tcBorders>
            <w:noWrap w:val="0"/>
            <w:vAlign w:val="center"/>
          </w:tcPr>
          <w:p>
            <w:pPr>
              <w:snapToGrid w:val="0"/>
              <w:spacing w:line="400" w:lineRule="exact"/>
              <w:jc w:val="center"/>
              <w:rPr>
                <w:rFonts w:eastAsia="仿宋_GB2312"/>
                <w:sz w:val="24"/>
              </w:rPr>
            </w:pPr>
            <w:r>
              <w:rPr>
                <w:rFonts w:eastAsia="仿宋_GB2312"/>
                <w:sz w:val="24"/>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54"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民族</w:t>
            </w:r>
          </w:p>
        </w:tc>
        <w:tc>
          <w:tcPr>
            <w:tcW w:w="142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76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籍贯</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出生地</w:t>
            </w:r>
          </w:p>
        </w:tc>
        <w:tc>
          <w:tcPr>
            <w:tcW w:w="1441" w:type="dxa"/>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1890" w:type="dxa"/>
            <w:vMerge w:val="continue"/>
            <w:tcBorders>
              <w:top w:val="single" w:color="auto" w:sz="12" w:space="0"/>
              <w:left w:val="single" w:color="auto" w:sz="6" w:space="0"/>
              <w:bottom w:val="single" w:color="auto" w:sz="4" w:space="0"/>
              <w:right w:val="single" w:color="auto" w:sz="4" w:space="0"/>
            </w:tcBorders>
            <w:noWrap w:val="0"/>
            <w:vAlign w:val="center"/>
          </w:tcPr>
          <w:p>
            <w:pPr>
              <w:widowControl/>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54"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入党</w:t>
            </w:r>
          </w:p>
          <w:p>
            <w:pPr>
              <w:snapToGrid w:val="0"/>
              <w:spacing w:line="400" w:lineRule="exact"/>
              <w:jc w:val="center"/>
              <w:rPr>
                <w:rFonts w:eastAsia="仿宋_GB2312"/>
                <w:sz w:val="24"/>
              </w:rPr>
            </w:pPr>
            <w:r>
              <w:rPr>
                <w:rFonts w:eastAsia="仿宋_GB2312"/>
                <w:sz w:val="24"/>
              </w:rPr>
              <w:t>年月</w:t>
            </w:r>
          </w:p>
        </w:tc>
        <w:tc>
          <w:tcPr>
            <w:tcW w:w="142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76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婚姻</w:t>
            </w:r>
          </w:p>
          <w:p>
            <w:pPr>
              <w:snapToGrid w:val="0"/>
              <w:spacing w:line="400" w:lineRule="exact"/>
              <w:jc w:val="center"/>
              <w:rPr>
                <w:rFonts w:eastAsia="仿宋_GB2312"/>
                <w:sz w:val="24"/>
              </w:rPr>
            </w:pPr>
            <w:r>
              <w:rPr>
                <w:rFonts w:eastAsia="仿宋_GB2312"/>
                <w:sz w:val="24"/>
              </w:rPr>
              <w:t>状况</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健康状况</w:t>
            </w:r>
          </w:p>
        </w:tc>
        <w:tc>
          <w:tcPr>
            <w:tcW w:w="1441" w:type="dxa"/>
            <w:tcBorders>
              <w:top w:val="single" w:color="auto" w:sz="6" w:space="0"/>
              <w:left w:val="single" w:color="auto" w:sz="6" w:space="0"/>
              <w:bottom w:val="single" w:color="auto" w:sz="4" w:space="0"/>
              <w:right w:val="single" w:color="auto" w:sz="6" w:space="0"/>
            </w:tcBorders>
            <w:noWrap w:val="0"/>
            <w:vAlign w:val="center"/>
          </w:tcPr>
          <w:p>
            <w:pPr>
              <w:snapToGrid w:val="0"/>
              <w:spacing w:line="400" w:lineRule="exact"/>
              <w:jc w:val="center"/>
              <w:rPr>
                <w:rFonts w:eastAsia="仿宋_GB2312"/>
                <w:sz w:val="24"/>
              </w:rPr>
            </w:pPr>
          </w:p>
        </w:tc>
        <w:tc>
          <w:tcPr>
            <w:tcW w:w="1890" w:type="dxa"/>
            <w:vMerge w:val="continue"/>
            <w:tcBorders>
              <w:top w:val="single" w:color="auto" w:sz="12" w:space="0"/>
              <w:left w:val="single" w:color="auto" w:sz="6" w:space="0"/>
              <w:bottom w:val="single" w:color="auto" w:sz="4" w:space="0"/>
              <w:right w:val="single" w:color="auto" w:sz="4" w:space="0"/>
            </w:tcBorders>
            <w:noWrap w:val="0"/>
            <w:vAlign w:val="center"/>
          </w:tcPr>
          <w:p>
            <w:pPr>
              <w:widowControl/>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754"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学历</w:t>
            </w:r>
          </w:p>
          <w:p>
            <w:pPr>
              <w:snapToGrid w:val="0"/>
              <w:spacing w:line="400" w:lineRule="exact"/>
              <w:jc w:val="center"/>
              <w:rPr>
                <w:rFonts w:eastAsia="仿宋_GB2312"/>
                <w:sz w:val="24"/>
              </w:rPr>
            </w:pPr>
            <w:r>
              <w:rPr>
                <w:rFonts w:eastAsia="仿宋_GB2312"/>
                <w:sz w:val="24"/>
              </w:rPr>
              <w:t>学位</w:t>
            </w:r>
          </w:p>
        </w:tc>
        <w:tc>
          <w:tcPr>
            <w:tcW w:w="2186"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p>
            <w:pPr>
              <w:snapToGrid w:val="0"/>
              <w:spacing w:line="400" w:lineRule="exact"/>
              <w:jc w:val="center"/>
              <w:rPr>
                <w:rFonts w:eastAsia="仿宋_GB2312"/>
                <w:sz w:val="24"/>
              </w:rPr>
            </w:pPr>
          </w:p>
        </w:tc>
        <w:tc>
          <w:tcPr>
            <w:tcW w:w="1440"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400" w:lineRule="exact"/>
              <w:jc w:val="center"/>
              <w:rPr>
                <w:rFonts w:eastAsia="仿宋_GB2312"/>
                <w:sz w:val="24"/>
              </w:rPr>
            </w:pPr>
            <w:r>
              <w:rPr>
                <w:rFonts w:eastAsia="仿宋_GB2312"/>
                <w:sz w:val="24"/>
              </w:rPr>
              <w:t>毕业院校系及专业</w:t>
            </w:r>
          </w:p>
        </w:tc>
        <w:tc>
          <w:tcPr>
            <w:tcW w:w="4583" w:type="dxa"/>
            <w:gridSpan w:val="4"/>
            <w:tcBorders>
              <w:top w:val="single" w:color="auto" w:sz="6" w:space="0"/>
              <w:left w:val="single" w:color="auto" w:sz="4" w:space="0"/>
              <w:bottom w:val="single" w:color="auto" w:sz="6" w:space="0"/>
              <w:right w:val="single" w:color="auto" w:sz="4" w:space="0"/>
            </w:tcBorders>
            <w:noWrap w:val="0"/>
            <w:vAlign w:val="center"/>
          </w:tcPr>
          <w:p>
            <w:pPr>
              <w:snapToGrid w:val="0"/>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446" w:type="dxa"/>
            <w:gridSpan w:val="3"/>
            <w:tcBorders>
              <w:top w:val="single" w:color="auto" w:sz="6" w:space="0"/>
              <w:left w:val="single" w:color="auto" w:sz="4"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身份证号码</w:t>
            </w:r>
          </w:p>
        </w:tc>
        <w:tc>
          <w:tcPr>
            <w:tcW w:w="2934"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联系电话</w:t>
            </w:r>
          </w:p>
        </w:tc>
        <w:tc>
          <w:tcPr>
            <w:tcW w:w="3331" w:type="dxa"/>
            <w:gridSpan w:val="2"/>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446" w:type="dxa"/>
            <w:gridSpan w:val="3"/>
            <w:tcBorders>
              <w:top w:val="single" w:color="auto" w:sz="6" w:space="0"/>
              <w:left w:val="single" w:color="auto" w:sz="4" w:space="0"/>
              <w:bottom w:val="single" w:color="auto" w:sz="6" w:space="0"/>
              <w:right w:val="single" w:color="auto" w:sz="6" w:space="0"/>
            </w:tcBorders>
            <w:noWrap w:val="0"/>
            <w:vAlign w:val="center"/>
          </w:tcPr>
          <w:p>
            <w:pPr>
              <w:snapToGrid w:val="0"/>
              <w:spacing w:line="400" w:lineRule="exact"/>
              <w:jc w:val="center"/>
              <w:rPr>
                <w:rFonts w:eastAsia="仿宋_GB2312"/>
                <w:spacing w:val="28"/>
                <w:sz w:val="24"/>
              </w:rPr>
            </w:pPr>
            <w:r>
              <w:rPr>
                <w:rFonts w:eastAsia="仿宋_GB2312"/>
                <w:spacing w:val="28"/>
                <w:sz w:val="24"/>
              </w:rPr>
              <w:t>家庭住址</w:t>
            </w:r>
          </w:p>
        </w:tc>
        <w:tc>
          <w:tcPr>
            <w:tcW w:w="7517" w:type="dxa"/>
            <w:gridSpan w:val="10"/>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0" w:hRule="atLeast"/>
          <w:jc w:val="center"/>
        </w:trPr>
        <w:tc>
          <w:tcPr>
            <w:tcW w:w="754" w:type="dxa"/>
            <w:gridSpan w:val="2"/>
            <w:tcBorders>
              <w:top w:val="single" w:color="auto" w:sz="6" w:space="0"/>
              <w:left w:val="single" w:color="auto" w:sz="4" w:space="0"/>
              <w:bottom w:val="single" w:color="auto" w:sz="4"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简 历</w:t>
            </w:r>
          </w:p>
        </w:tc>
        <w:tc>
          <w:tcPr>
            <w:tcW w:w="8209" w:type="dxa"/>
            <w:gridSpan w:val="11"/>
            <w:tcBorders>
              <w:top w:val="single" w:color="auto" w:sz="6" w:space="0"/>
              <w:left w:val="single" w:color="auto" w:sz="6" w:space="0"/>
              <w:bottom w:val="single" w:color="auto" w:sz="4" w:space="0"/>
              <w:right w:val="single" w:color="auto" w:sz="4" w:space="0"/>
            </w:tcBorders>
            <w:noWrap w:val="0"/>
            <w:vAlign w:val="top"/>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754"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spacing w:line="400" w:lineRule="exact"/>
              <w:jc w:val="center"/>
              <w:rPr>
                <w:rFonts w:eastAsia="仿宋_GB2312"/>
                <w:sz w:val="24"/>
              </w:rPr>
            </w:pPr>
            <w:r>
              <w:rPr>
                <w:rFonts w:eastAsia="仿宋_GB2312"/>
                <w:sz w:val="24"/>
              </w:rPr>
              <w:t>奖惩情况</w:t>
            </w:r>
          </w:p>
        </w:tc>
        <w:tc>
          <w:tcPr>
            <w:tcW w:w="8209" w:type="dxa"/>
            <w:gridSpan w:val="11"/>
            <w:tcBorders>
              <w:top w:val="single" w:color="auto" w:sz="4" w:space="0"/>
              <w:left w:val="single" w:color="auto" w:sz="6" w:space="0"/>
              <w:bottom w:val="single" w:color="auto" w:sz="4" w:space="0"/>
              <w:right w:val="single" w:color="auto" w:sz="4" w:space="0"/>
            </w:tcBorders>
            <w:noWrap w:val="0"/>
            <w:vAlign w:val="top"/>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746" w:type="dxa"/>
            <w:vMerge w:val="restart"/>
            <w:tcBorders>
              <w:top w:val="single" w:color="auto" w:sz="6" w:space="0"/>
              <w:left w:val="single" w:color="auto" w:sz="4" w:space="0"/>
              <w:right w:val="single" w:color="auto" w:sz="6" w:space="0"/>
            </w:tcBorders>
            <w:noWrap w:val="0"/>
            <w:vAlign w:val="center"/>
          </w:tcPr>
          <w:p>
            <w:pPr>
              <w:spacing w:line="400" w:lineRule="exact"/>
              <w:jc w:val="center"/>
              <w:rPr>
                <w:rFonts w:eastAsia="仿宋_GB2312"/>
                <w:sz w:val="24"/>
              </w:rPr>
            </w:pPr>
            <w:r>
              <w:rPr>
                <w:rFonts w:eastAsia="仿宋_GB2312"/>
                <w:sz w:val="24"/>
              </w:rPr>
              <w:t>家庭主要成员</w:t>
            </w:r>
          </w:p>
          <w:p>
            <w:pPr>
              <w:spacing w:line="400" w:lineRule="exact"/>
              <w:jc w:val="center"/>
              <w:rPr>
                <w:rFonts w:eastAsia="仿宋_GB2312"/>
                <w:sz w:val="24"/>
              </w:rPr>
            </w:pPr>
            <w:r>
              <w:rPr>
                <w:rFonts w:eastAsia="仿宋_GB2312"/>
                <w:sz w:val="24"/>
              </w:rPr>
              <w:t>及</w:t>
            </w:r>
          </w:p>
          <w:p>
            <w:pPr>
              <w:spacing w:line="400" w:lineRule="exact"/>
              <w:jc w:val="center"/>
              <w:rPr>
                <w:rFonts w:eastAsia="仿宋_GB2312"/>
                <w:sz w:val="24"/>
              </w:rPr>
            </w:pPr>
            <w:r>
              <w:rPr>
                <w:rFonts w:eastAsia="仿宋_GB2312"/>
                <w:sz w:val="24"/>
              </w:rPr>
              <w:t>重要社会关系</w:t>
            </w:r>
          </w:p>
        </w:tc>
        <w:tc>
          <w:tcPr>
            <w:tcW w:w="8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r>
              <w:rPr>
                <w:rFonts w:eastAsia="仿宋_GB2312"/>
                <w:sz w:val="24"/>
              </w:rPr>
              <w:t>称谓</w:t>
            </w:r>
          </w:p>
        </w:tc>
        <w:tc>
          <w:tcPr>
            <w:tcW w:w="1143" w:type="dxa"/>
            <w:gridSpan w:val="2"/>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r>
              <w:rPr>
                <w:rFonts w:eastAsia="仿宋_GB2312"/>
                <w:sz w:val="24"/>
              </w:rPr>
              <w:t>姓  名</w:t>
            </w: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r>
              <w:rPr>
                <w:rFonts w:eastAsia="仿宋_GB2312"/>
                <w:sz w:val="24"/>
              </w:rPr>
              <w:t>出生</w:t>
            </w:r>
          </w:p>
          <w:p>
            <w:pPr>
              <w:spacing w:line="400" w:lineRule="exact"/>
              <w:jc w:val="center"/>
              <w:rPr>
                <w:rFonts w:eastAsia="仿宋_GB2312"/>
                <w:sz w:val="24"/>
              </w:rPr>
            </w:pPr>
            <w:r>
              <w:rPr>
                <w:rFonts w:eastAsia="仿宋_GB2312"/>
                <w:sz w:val="24"/>
              </w:rPr>
              <w:t>年月</w:t>
            </w: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r>
              <w:rPr>
                <w:rFonts w:eastAsia="仿宋_GB2312"/>
                <w:sz w:val="24"/>
              </w:rPr>
              <w:t>政治面貌</w:t>
            </w:r>
          </w:p>
        </w:tc>
        <w:tc>
          <w:tcPr>
            <w:tcW w:w="4479"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eastAsia="仿宋_GB2312"/>
                <w:sz w:val="24"/>
              </w:rPr>
            </w:pPr>
            <w:r>
              <w:rPr>
                <w:rFonts w:eastAsia="仿宋_GB2312"/>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746" w:type="dxa"/>
            <w:vMerge w:val="continue"/>
            <w:tcBorders>
              <w:left w:val="single" w:color="auto" w:sz="4" w:space="0"/>
              <w:right w:val="single" w:color="auto" w:sz="6" w:space="0"/>
            </w:tcBorders>
            <w:noWrap w:val="0"/>
            <w:vAlign w:val="center"/>
          </w:tcPr>
          <w:p>
            <w:pPr>
              <w:snapToGrid w:val="0"/>
              <w:spacing w:line="400" w:lineRule="exact"/>
              <w:rPr>
                <w:rFonts w:eastAsia="仿宋_GB2312"/>
                <w:sz w:val="24"/>
              </w:rPr>
            </w:pPr>
          </w:p>
        </w:tc>
        <w:tc>
          <w:tcPr>
            <w:tcW w:w="871"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1143"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4479"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746" w:type="dxa"/>
            <w:vMerge w:val="continue"/>
            <w:tcBorders>
              <w:left w:val="single" w:color="auto" w:sz="4" w:space="0"/>
              <w:right w:val="single" w:color="auto" w:sz="6" w:space="0"/>
            </w:tcBorders>
            <w:noWrap w:val="0"/>
            <w:vAlign w:val="center"/>
          </w:tcPr>
          <w:p>
            <w:pPr>
              <w:snapToGrid w:val="0"/>
              <w:spacing w:line="400" w:lineRule="exact"/>
              <w:rPr>
                <w:rFonts w:eastAsia="仿宋_GB2312"/>
                <w:sz w:val="24"/>
              </w:rPr>
            </w:pPr>
          </w:p>
        </w:tc>
        <w:tc>
          <w:tcPr>
            <w:tcW w:w="871"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1143"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4479"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746" w:type="dxa"/>
            <w:vMerge w:val="continue"/>
            <w:tcBorders>
              <w:left w:val="single" w:color="auto" w:sz="4" w:space="0"/>
              <w:right w:val="single" w:color="auto" w:sz="6" w:space="0"/>
            </w:tcBorders>
            <w:noWrap w:val="0"/>
            <w:vAlign w:val="center"/>
          </w:tcPr>
          <w:p>
            <w:pPr>
              <w:snapToGrid w:val="0"/>
              <w:spacing w:line="400" w:lineRule="exact"/>
              <w:rPr>
                <w:rFonts w:eastAsia="仿宋_GB2312"/>
                <w:sz w:val="24"/>
              </w:rPr>
            </w:pPr>
          </w:p>
        </w:tc>
        <w:tc>
          <w:tcPr>
            <w:tcW w:w="871"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1143"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4479"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46" w:type="dxa"/>
            <w:vMerge w:val="continue"/>
            <w:tcBorders>
              <w:left w:val="single" w:color="auto" w:sz="4" w:space="0"/>
              <w:right w:val="single" w:color="auto" w:sz="6" w:space="0"/>
            </w:tcBorders>
            <w:noWrap w:val="0"/>
            <w:vAlign w:val="center"/>
          </w:tcPr>
          <w:p>
            <w:pPr>
              <w:snapToGrid w:val="0"/>
              <w:spacing w:line="400" w:lineRule="exact"/>
              <w:rPr>
                <w:rFonts w:eastAsia="仿宋_GB2312"/>
                <w:sz w:val="24"/>
              </w:rPr>
            </w:pPr>
          </w:p>
        </w:tc>
        <w:tc>
          <w:tcPr>
            <w:tcW w:w="871"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1143"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4479"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46" w:type="dxa"/>
            <w:vMerge w:val="continue"/>
            <w:tcBorders>
              <w:left w:val="single" w:color="auto" w:sz="4" w:space="0"/>
              <w:right w:val="single" w:color="auto" w:sz="6" w:space="0"/>
            </w:tcBorders>
            <w:noWrap w:val="0"/>
            <w:vAlign w:val="center"/>
          </w:tcPr>
          <w:p>
            <w:pPr>
              <w:snapToGrid w:val="0"/>
              <w:spacing w:line="400" w:lineRule="exact"/>
              <w:rPr>
                <w:rFonts w:eastAsia="仿宋_GB2312"/>
                <w:sz w:val="24"/>
              </w:rPr>
            </w:pPr>
          </w:p>
        </w:tc>
        <w:tc>
          <w:tcPr>
            <w:tcW w:w="871"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1143"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862"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jc w:val="center"/>
              <w:rPr>
                <w:rFonts w:eastAsia="仿宋_GB2312"/>
                <w:sz w:val="24"/>
              </w:rPr>
            </w:pPr>
          </w:p>
        </w:tc>
        <w:tc>
          <w:tcPr>
            <w:tcW w:w="4479"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2916"/>
                <w:tab w:val="left" w:pos="2946"/>
              </w:tabs>
              <w:snapToGrid w:val="0"/>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9" w:hRule="atLeast"/>
          <w:jc w:val="center"/>
        </w:trPr>
        <w:tc>
          <w:tcPr>
            <w:tcW w:w="746" w:type="dxa"/>
            <w:tcBorders>
              <w:top w:val="single" w:color="auto" w:sz="6" w:space="0"/>
              <w:left w:val="single" w:color="auto" w:sz="4" w:space="0"/>
              <w:bottom w:val="single" w:color="auto" w:sz="6" w:space="0"/>
              <w:right w:val="single" w:color="auto" w:sz="6" w:space="0"/>
            </w:tcBorders>
            <w:noWrap w:val="0"/>
            <w:vAlign w:val="center"/>
          </w:tcPr>
          <w:p>
            <w:pPr>
              <w:tabs>
                <w:tab w:val="left" w:pos="2916"/>
                <w:tab w:val="left" w:pos="2946"/>
              </w:tabs>
              <w:snapToGrid w:val="0"/>
              <w:spacing w:line="400" w:lineRule="exact"/>
              <w:rPr>
                <w:rFonts w:eastAsia="仿宋_GB2312"/>
                <w:sz w:val="24"/>
              </w:rPr>
            </w:pPr>
            <w:r>
              <w:rPr>
                <w:rFonts w:hint="eastAsia" w:eastAsia="仿宋_GB2312"/>
                <w:sz w:val="24"/>
                <w:lang w:eastAsia="zh-CN"/>
              </w:rPr>
              <w:t>赣州</w:t>
            </w:r>
            <w:r>
              <w:rPr>
                <w:rFonts w:hint="eastAsia" w:eastAsia="仿宋_GB2312"/>
                <w:sz w:val="24"/>
              </w:rPr>
              <w:t>市科技创新中心</w:t>
            </w:r>
            <w:r>
              <w:rPr>
                <w:rFonts w:eastAsia="仿宋_GB2312"/>
                <w:sz w:val="24"/>
              </w:rPr>
              <w:t>审查意见</w:t>
            </w:r>
          </w:p>
        </w:tc>
        <w:tc>
          <w:tcPr>
            <w:tcW w:w="8217" w:type="dxa"/>
            <w:gridSpan w:val="12"/>
            <w:tcBorders>
              <w:top w:val="single" w:color="auto" w:sz="6" w:space="0"/>
              <w:left w:val="single" w:color="auto" w:sz="6" w:space="0"/>
              <w:bottom w:val="single" w:color="auto" w:sz="6" w:space="0"/>
              <w:right w:val="single" w:color="auto" w:sz="4" w:space="0"/>
            </w:tcBorders>
            <w:noWrap w:val="0"/>
            <w:vAlign w:val="center"/>
          </w:tcPr>
          <w:p>
            <w:pPr>
              <w:tabs>
                <w:tab w:val="left" w:pos="3145"/>
              </w:tabs>
              <w:snapToGrid w:val="0"/>
              <w:spacing w:line="400" w:lineRule="exact"/>
              <w:rPr>
                <w:rFonts w:eastAsia="仿宋_GB2312"/>
                <w:sz w:val="24"/>
              </w:rPr>
            </w:pPr>
          </w:p>
          <w:p>
            <w:pPr>
              <w:tabs>
                <w:tab w:val="left" w:pos="3145"/>
              </w:tabs>
              <w:snapToGrid w:val="0"/>
              <w:spacing w:line="400" w:lineRule="exact"/>
              <w:rPr>
                <w:rFonts w:eastAsia="仿宋_GB2312"/>
                <w:sz w:val="24"/>
              </w:rPr>
            </w:pPr>
          </w:p>
          <w:p>
            <w:pPr>
              <w:tabs>
                <w:tab w:val="left" w:pos="3145"/>
              </w:tabs>
              <w:snapToGrid w:val="0"/>
              <w:spacing w:line="400" w:lineRule="exact"/>
              <w:ind w:firstLine="480" w:firstLineChars="200"/>
              <w:rPr>
                <w:rFonts w:eastAsia="仿宋_GB2312"/>
                <w:sz w:val="24"/>
              </w:rPr>
            </w:pPr>
            <w:r>
              <w:rPr>
                <w:rFonts w:eastAsia="仿宋_GB2312"/>
                <w:sz w:val="24"/>
              </w:rPr>
              <w:t xml:space="preserve">                                   （盖　章）</w:t>
            </w:r>
          </w:p>
          <w:p>
            <w:pPr>
              <w:tabs>
                <w:tab w:val="left" w:pos="2772"/>
              </w:tabs>
              <w:snapToGrid w:val="0"/>
              <w:spacing w:line="400" w:lineRule="exact"/>
              <w:ind w:firstLine="5160" w:firstLineChars="2150"/>
              <w:rPr>
                <w:rFonts w:eastAsia="仿宋_GB2312"/>
                <w:sz w:val="24"/>
              </w:rPr>
            </w:pPr>
            <w:r>
              <w:rPr>
                <w:rFonts w:eastAsia="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9" w:hRule="atLeast"/>
          <w:jc w:val="center"/>
        </w:trPr>
        <w:tc>
          <w:tcPr>
            <w:tcW w:w="746" w:type="dxa"/>
            <w:tcBorders>
              <w:top w:val="single" w:color="auto" w:sz="6" w:space="0"/>
              <w:left w:val="single" w:color="auto" w:sz="4" w:space="0"/>
              <w:bottom w:val="single" w:color="auto" w:sz="4" w:space="0"/>
              <w:right w:val="single" w:color="auto" w:sz="6" w:space="0"/>
            </w:tcBorders>
            <w:noWrap w:val="0"/>
            <w:vAlign w:val="center"/>
          </w:tcPr>
          <w:p>
            <w:pPr>
              <w:tabs>
                <w:tab w:val="left" w:pos="2916"/>
                <w:tab w:val="left" w:pos="2946"/>
              </w:tabs>
              <w:snapToGrid w:val="0"/>
              <w:spacing w:line="400" w:lineRule="exact"/>
              <w:rPr>
                <w:rFonts w:eastAsia="仿宋_GB2312"/>
                <w:sz w:val="24"/>
              </w:rPr>
            </w:pPr>
            <w:r>
              <w:rPr>
                <w:rFonts w:hint="eastAsia" w:eastAsia="仿宋_GB2312"/>
                <w:sz w:val="24"/>
                <w:lang w:eastAsia="zh-CN"/>
              </w:rPr>
              <w:t>赣州</w:t>
            </w:r>
            <w:r>
              <w:rPr>
                <w:rFonts w:hint="eastAsia" w:eastAsia="仿宋_GB2312"/>
                <w:sz w:val="24"/>
              </w:rPr>
              <w:t>市科技局</w:t>
            </w:r>
            <w:r>
              <w:rPr>
                <w:rFonts w:eastAsia="仿宋_GB2312"/>
                <w:sz w:val="24"/>
              </w:rPr>
              <w:t>审</w:t>
            </w:r>
            <w:r>
              <w:rPr>
                <w:rFonts w:hint="eastAsia" w:eastAsia="仿宋_GB2312"/>
                <w:sz w:val="24"/>
              </w:rPr>
              <w:t>核</w:t>
            </w:r>
            <w:r>
              <w:rPr>
                <w:rFonts w:eastAsia="仿宋_GB2312"/>
                <w:sz w:val="24"/>
              </w:rPr>
              <w:t>意见</w:t>
            </w:r>
          </w:p>
        </w:tc>
        <w:tc>
          <w:tcPr>
            <w:tcW w:w="8217" w:type="dxa"/>
            <w:gridSpan w:val="12"/>
            <w:tcBorders>
              <w:top w:val="single" w:color="auto" w:sz="6" w:space="0"/>
              <w:left w:val="single" w:color="auto" w:sz="6" w:space="0"/>
              <w:bottom w:val="single" w:color="auto" w:sz="4" w:space="0"/>
              <w:right w:val="single" w:color="auto" w:sz="4" w:space="0"/>
            </w:tcBorders>
            <w:noWrap w:val="0"/>
            <w:vAlign w:val="center"/>
          </w:tcPr>
          <w:p>
            <w:pPr>
              <w:tabs>
                <w:tab w:val="left" w:pos="3145"/>
              </w:tabs>
              <w:snapToGrid w:val="0"/>
              <w:spacing w:line="400" w:lineRule="exact"/>
              <w:ind w:firstLine="4800" w:firstLineChars="2000"/>
              <w:rPr>
                <w:rFonts w:eastAsia="仿宋_GB2312"/>
                <w:sz w:val="24"/>
              </w:rPr>
            </w:pPr>
            <w:r>
              <w:rPr>
                <w:rFonts w:eastAsia="仿宋_GB2312"/>
                <w:sz w:val="24"/>
              </w:rPr>
              <w:t>（盖　章）</w:t>
            </w:r>
          </w:p>
          <w:p>
            <w:pPr>
              <w:tabs>
                <w:tab w:val="left" w:pos="3145"/>
              </w:tabs>
              <w:snapToGrid w:val="0"/>
              <w:spacing w:line="400" w:lineRule="exact"/>
              <w:ind w:firstLine="4800" w:firstLineChars="2000"/>
              <w:rPr>
                <w:rFonts w:eastAsia="仿宋_GB2312"/>
                <w:sz w:val="24"/>
              </w:rPr>
            </w:pPr>
            <w:r>
              <w:rPr>
                <w:rFonts w:eastAsia="仿宋_GB2312"/>
                <w:sz w:val="24"/>
              </w:rPr>
              <w:t>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lang w:val="en-US" w:eastAsia="zh-CN"/>
        </w:rPr>
      </w:pPr>
    </w:p>
    <w:sectPr>
      <w:footerReference r:id="rId3" w:type="default"/>
      <w:pgSz w:w="11906" w:h="16838"/>
      <w:pgMar w:top="221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33A43"/>
    <w:rsid w:val="1EFF7899"/>
    <w:rsid w:val="1F55ABCC"/>
    <w:rsid w:val="1FF3A838"/>
    <w:rsid w:val="2576C49F"/>
    <w:rsid w:val="3BFB99E9"/>
    <w:rsid w:val="45F6CA99"/>
    <w:rsid w:val="537BF949"/>
    <w:rsid w:val="53FF2B0B"/>
    <w:rsid w:val="5AFBFF9A"/>
    <w:rsid w:val="5DFD4D7B"/>
    <w:rsid w:val="5F5FD419"/>
    <w:rsid w:val="5F6E3BF7"/>
    <w:rsid w:val="5FE74C49"/>
    <w:rsid w:val="6B7BCB75"/>
    <w:rsid w:val="6FAA2764"/>
    <w:rsid w:val="72FE47F1"/>
    <w:rsid w:val="73AD8CDE"/>
    <w:rsid w:val="79BF32F0"/>
    <w:rsid w:val="7BB5E894"/>
    <w:rsid w:val="7BC7B893"/>
    <w:rsid w:val="7DDD768C"/>
    <w:rsid w:val="7EFFF265"/>
    <w:rsid w:val="7FFD5BDE"/>
    <w:rsid w:val="7FFFC031"/>
    <w:rsid w:val="7FFFEFD2"/>
    <w:rsid w:val="95FD4665"/>
    <w:rsid w:val="9EFC34C0"/>
    <w:rsid w:val="AEF7669C"/>
    <w:rsid w:val="B77E1CD4"/>
    <w:rsid w:val="BF2F4569"/>
    <w:rsid w:val="D4F7677B"/>
    <w:rsid w:val="DDFBFE82"/>
    <w:rsid w:val="DF8F68BA"/>
    <w:rsid w:val="E5F94F50"/>
    <w:rsid w:val="EDE5320F"/>
    <w:rsid w:val="F3D33BC3"/>
    <w:rsid w:val="F5F70BDC"/>
    <w:rsid w:val="F7DFA183"/>
    <w:rsid w:val="F7ED2D22"/>
    <w:rsid w:val="FBFB6479"/>
    <w:rsid w:val="FD7BA0FE"/>
    <w:rsid w:val="FD7FCB04"/>
    <w:rsid w:val="FDFE3A26"/>
    <w:rsid w:val="FEFDD1D3"/>
    <w:rsid w:val="FEFECEE8"/>
    <w:rsid w:val="FFFFF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1247</Words>
  <Characters>1381</Characters>
  <Lines>0</Lines>
  <Paragraphs>0</Paragraphs>
  <TotalTime>62.3333333333333</TotalTime>
  <ScaleCrop>false</ScaleCrop>
  <LinksUpToDate>false</LinksUpToDate>
  <CharactersWithSpaces>1461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2023-06-21T08:39:44Z</dcterms:created>
  <dc:creator>user</dc:creator>
  <cp:lastModifiedBy>清风徐来</cp:lastModifiedBy>
  <cp:lastPrinted>2023-07-18T17:12:17Z</cp:lastPrinted>
  <dcterms:modified xsi:type="dcterms:W3CDTF">2023-07-18T09:34:38Z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BA8CEAD66C5049B885C22E9338130AE9_13</vt:lpwstr>
  </property>
</Properties>
</file>