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附件2</w:t>
      </w:r>
    </w:p>
    <w:tbl>
      <w:tblPr>
        <w:tblStyle w:val="2"/>
        <w:tblW w:w="9310" w:type="dxa"/>
        <w:tblInd w:w="-4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728"/>
        <w:gridCol w:w="766"/>
        <w:gridCol w:w="1386"/>
        <w:gridCol w:w="1239"/>
        <w:gridCol w:w="1239"/>
        <w:gridCol w:w="19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</w:rPr>
            </w:pPr>
            <w:r>
              <w:rPr>
                <w:rFonts w:hint="eastAsia"/>
                <w:sz w:val="40"/>
                <w:szCs w:val="48"/>
                <w:lang w:val="en-US" w:eastAsia="zh-CN"/>
              </w:rPr>
              <w:t>西藏仲巴县人民检察院聘用制书记员招聘政审表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姓名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性别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照 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民族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籍贯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毕业院校及专业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身份证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号码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健康状况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婚姻状况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家庭住址</w:t>
            </w:r>
          </w:p>
        </w:tc>
        <w:tc>
          <w:tcPr>
            <w:tcW w:w="44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4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毕业院  校或服  务单位  对考生  及家庭  主要成  员政审  意见</w:t>
            </w:r>
          </w:p>
        </w:tc>
        <w:tc>
          <w:tcPr>
            <w:tcW w:w="83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政审意见：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br w:type="textWrapping"/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                 盖  章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户籍所  在地派  出所或  村（居）委会对考生及家庭主  要成员  政  审   意  见</w:t>
            </w:r>
          </w:p>
        </w:tc>
        <w:tc>
          <w:tcPr>
            <w:tcW w:w="8331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政审意见：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                 盖  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     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31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仲巴县人民检察院制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12EB3"/>
    <w:rsid w:val="106D5624"/>
    <w:rsid w:val="143774D2"/>
    <w:rsid w:val="19172A29"/>
    <w:rsid w:val="1F585E99"/>
    <w:rsid w:val="205644BF"/>
    <w:rsid w:val="2AE13D23"/>
    <w:rsid w:val="3C7D45E5"/>
    <w:rsid w:val="4F561DC1"/>
    <w:rsid w:val="586B1A7D"/>
    <w:rsid w:val="6EBF7361"/>
    <w:rsid w:val="6F1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4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2019-08-07T03:31:00Z</dcterms:created>
  <dc:creator>lenovo</dc:creator>
  <cp:lastModifiedBy>紫衣衫</cp:lastModifiedBy>
  <cp:lastPrinted>2019-09-09T09:49:00Z</cp:lastPrinted>
  <dcterms:modified xsi:type="dcterms:W3CDTF">2023-07-15T03:43:22Z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D7E1FDB8E47E407BA04094F96D2415F5_13</vt:lpwstr>
  </property>
</Properties>
</file>