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个人承诺书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本人郑重承诺，本次为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广州市花都空港经济发展有限公司2023年公开招聘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工作人员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所提供的个人信息资料全部真实、合法，如有不实，将作自愿放弃报考资格，并承担相应法律责任。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本人不存在如下九种情形：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正在接受审计、司法机关立案侦查或纪检监察机关立案审查的;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正在党纪政务处分所规定的提拔使用限制期内的;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受过司法机关刑事处罚的;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由于个人原因，导致企业出现严重亏损，或造成企业资产严重损失和重大经济损失的;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个人在企业经营管理活动中有弄虚作假记录的;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配偶已移居国(境)外，或者没有配偶、子女均已移居国(境)外的;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违反政治纪律和政治规矩行为的;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全国法院失信被执行人名单信息公布与查询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http://zxgk.court.gov.cn/shixin/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上有不良记录的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法律、法规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影响聘用的其他情形。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908D0"/>
    <w:multiLevelType w:val="singleLevel"/>
    <w:tmpl w:val="7E3908D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04C00"/>
    <w:rsid w:val="08D04C00"/>
    <w:rsid w:val="09566F46"/>
    <w:rsid w:val="221C511A"/>
    <w:rsid w:val="31640FBB"/>
    <w:rsid w:val="41AD5CEA"/>
    <w:rsid w:val="47B4458C"/>
    <w:rsid w:val="49AE0A9C"/>
    <w:rsid w:val="5B93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区财政局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2022-06-01T05:18:00Z</dcterms:created>
  <dc:creator>桃司</dc:creator>
  <cp:lastModifiedBy>花都人才-阿君</cp:lastModifiedBy>
  <dcterms:modified xsi:type="dcterms:W3CDTF">2023-06-08T06:29:56Z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