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44"/>
          <w:szCs w:val="44"/>
        </w:rPr>
      </w:pPr>
    </w:p>
    <w:p>
      <w:pPr>
        <w:spacing w:line="560" w:lineRule="exact"/>
        <w:jc w:val="center"/>
        <w:rPr>
          <w:sz w:val="44"/>
          <w:szCs w:val="44"/>
        </w:rPr>
      </w:pPr>
      <w:r>
        <w:rPr>
          <w:rFonts w:hint="eastAsia" w:ascii="宋体" w:hAnsi="宋体"/>
          <w:b/>
          <w:sz w:val="44"/>
          <w:szCs w:val="44"/>
        </w:rPr>
        <w:t>武安市卫生健康局</w:t>
      </w:r>
      <w:r>
        <w:rPr>
          <w:rFonts w:ascii="宋体" w:hAnsi="宋体"/>
          <w:b/>
          <w:sz w:val="44"/>
          <w:szCs w:val="44"/>
        </w:rPr>
        <w:t>20</w:t>
      </w:r>
      <w:r>
        <w:rPr>
          <w:rFonts w:hint="eastAsia" w:ascii="宋体" w:hAnsi="宋体"/>
          <w:b/>
          <w:sz w:val="44"/>
          <w:szCs w:val="44"/>
        </w:rPr>
        <w:t>23年博</w:t>
      </w:r>
      <w:r>
        <w:rPr>
          <w:rFonts w:hint="eastAsia" w:ascii="宋体" w:hAnsi="宋体"/>
          <w:b/>
          <w:bCs/>
          <w:sz w:val="44"/>
          <w:szCs w:val="44"/>
        </w:rPr>
        <w:t>硕引才公告</w:t>
      </w:r>
    </w:p>
    <w:p>
      <w:pPr>
        <w:spacing w:line="560" w:lineRule="exact"/>
        <w:ind w:firstLine="420"/>
        <w:rPr>
          <w:rFonts w:ascii="仿宋_GB2312" w:hAnsi="宋体" w:eastAsia="仿宋_GB2312" w:cs="宋体"/>
          <w:spacing w:val="6"/>
          <w:sz w:val="36"/>
          <w:szCs w:val="36"/>
        </w:rPr>
      </w:pPr>
    </w:p>
    <w:p>
      <w:pPr>
        <w:spacing w:line="560" w:lineRule="exact"/>
        <w:ind w:firstLine="664" w:firstLineChars="200"/>
        <w:rPr>
          <w:rFonts w:ascii="仿宋_GB2312" w:eastAsia="仿宋_GB2312"/>
          <w:sz w:val="32"/>
          <w:szCs w:val="32"/>
        </w:rPr>
      </w:pPr>
      <w:r>
        <w:rPr>
          <w:rFonts w:hint="eastAsia" w:ascii="仿宋_GB2312" w:hAnsi="宋体" w:eastAsia="仿宋_GB2312" w:cs="宋体"/>
          <w:spacing w:val="6"/>
          <w:sz w:val="32"/>
          <w:szCs w:val="32"/>
        </w:rPr>
        <w:t>根据</w:t>
      </w:r>
      <w:r>
        <w:rPr>
          <w:rFonts w:hint="eastAsia" w:ascii="仿宋" w:hAnsi="仿宋" w:eastAsia="仿宋" w:cs="仿宋"/>
          <w:sz w:val="32"/>
          <w:szCs w:val="32"/>
        </w:rPr>
        <w:t>《</w:t>
      </w:r>
      <w:r>
        <w:rPr>
          <w:rFonts w:hint="eastAsia" w:ascii="仿宋_GB2312" w:hAnsi="宋体" w:eastAsia="仿宋_GB2312" w:cs="仿宋_GB2312"/>
          <w:sz w:val="32"/>
          <w:szCs w:val="32"/>
          <w:shd w:val="clear" w:color="auto" w:fill="FFFFFF"/>
        </w:rPr>
        <w:t>武安市2023年博硕引才工作实施方案</w:t>
      </w:r>
      <w:r>
        <w:rPr>
          <w:rFonts w:hint="eastAsia" w:ascii="仿宋" w:hAnsi="仿宋" w:eastAsia="仿宋" w:cs="仿宋"/>
          <w:sz w:val="32"/>
          <w:szCs w:val="32"/>
        </w:rPr>
        <w:t>》规定</w:t>
      </w:r>
      <w:r>
        <w:rPr>
          <w:rFonts w:hint="eastAsia" w:ascii="仿宋_GB2312" w:hAnsi="宋体" w:eastAsia="仿宋_GB2312" w:cs="仿宋_GB2312"/>
          <w:color w:val="666666"/>
          <w:sz w:val="32"/>
          <w:szCs w:val="32"/>
          <w:shd w:val="clear" w:color="auto" w:fill="FFFFFF"/>
        </w:rPr>
        <w:t>，</w:t>
      </w:r>
      <w:r>
        <w:rPr>
          <w:rFonts w:hint="eastAsia" w:ascii="仿宋_GB2312" w:eastAsia="仿宋_GB2312"/>
          <w:sz w:val="32"/>
          <w:szCs w:val="32"/>
        </w:rPr>
        <w:t>经研究决定，采取引进的方式，面向社会公开引进5名博硕学位研究生学历高层次人才。现就有关事宜公告如下：</w:t>
      </w:r>
      <w:r>
        <w:rPr>
          <w:rFonts w:ascii="仿宋_GB2312" w:eastAsia="仿宋_GB2312"/>
          <w:sz w:val="32"/>
          <w:szCs w:val="32"/>
        </w:rPr>
        <w:t xml:space="preserve"> </w:t>
      </w:r>
    </w:p>
    <w:p>
      <w:pPr>
        <w:tabs>
          <w:tab w:val="left" w:pos="765"/>
        </w:tabs>
        <w:spacing w:line="560" w:lineRule="exact"/>
        <w:ind w:firstLine="664"/>
        <w:rPr>
          <w:rFonts w:ascii="黑体" w:hAnsi="黑体" w:eastAsia="黑体" w:cs="宋体"/>
          <w:sz w:val="32"/>
          <w:szCs w:val="32"/>
        </w:rPr>
      </w:pPr>
      <w:r>
        <w:rPr>
          <w:rFonts w:hint="eastAsia" w:ascii="黑体" w:hAnsi="黑体" w:eastAsia="黑体" w:cs="宋体"/>
          <w:sz w:val="32"/>
          <w:szCs w:val="32"/>
        </w:rPr>
        <w:t>一、引</w:t>
      </w:r>
      <w:r>
        <w:rPr>
          <w:rFonts w:hint="eastAsia" w:ascii="黑体" w:hAnsi="黑体" w:eastAsia="黑体" w:cs="宋体"/>
          <w:sz w:val="32"/>
          <w:szCs w:val="32"/>
          <w:lang w:eastAsia="zh-CN"/>
        </w:rPr>
        <w:t>进</w:t>
      </w:r>
      <w:r>
        <w:rPr>
          <w:rFonts w:hint="eastAsia" w:ascii="黑体" w:hAnsi="黑体" w:eastAsia="黑体" w:cs="宋体"/>
          <w:sz w:val="32"/>
          <w:szCs w:val="32"/>
        </w:rPr>
        <w:t>原则</w:t>
      </w:r>
      <w:r>
        <w:rPr>
          <w:rFonts w:hint="eastAsia" w:ascii="宋体" w:hAnsi="宋体" w:eastAsia="黑体" w:cs="宋体"/>
          <w:sz w:val="32"/>
          <w:szCs w:val="32"/>
        </w:rPr>
        <w:t> </w:t>
      </w:r>
    </w:p>
    <w:p>
      <w:pPr>
        <w:tabs>
          <w:tab w:val="left" w:pos="765"/>
        </w:tabs>
        <w:spacing w:line="560" w:lineRule="exact"/>
        <w:ind w:firstLine="664"/>
        <w:rPr>
          <w:rFonts w:ascii="仿宋_GB2312" w:hAnsi="微软雅黑" w:eastAsia="仿宋_GB2312" w:cs="宋体"/>
          <w:sz w:val="32"/>
          <w:szCs w:val="32"/>
        </w:rPr>
      </w:pPr>
      <w:r>
        <w:rPr>
          <w:rFonts w:ascii="仿宋_GB2312" w:hAnsi="微软雅黑" w:eastAsia="仿宋_GB2312" w:cs="宋体"/>
          <w:sz w:val="32"/>
          <w:szCs w:val="32"/>
        </w:rPr>
        <w:t>坚持德才兼备，公开、平等、竞争、择优的原则。</w:t>
      </w:r>
    </w:p>
    <w:p>
      <w:pPr>
        <w:tabs>
          <w:tab w:val="left" w:pos="765"/>
        </w:tabs>
        <w:spacing w:line="560" w:lineRule="exact"/>
        <w:ind w:firstLine="664"/>
        <w:rPr>
          <w:rFonts w:ascii="黑体" w:hAnsi="黑体" w:eastAsia="黑体" w:cs="宋体"/>
          <w:sz w:val="32"/>
          <w:szCs w:val="32"/>
        </w:rPr>
      </w:pPr>
      <w:r>
        <w:rPr>
          <w:rFonts w:hint="eastAsia" w:ascii="黑体" w:hAnsi="黑体" w:eastAsia="黑体" w:cs="宋体"/>
          <w:sz w:val="32"/>
          <w:szCs w:val="32"/>
        </w:rPr>
        <w:t>二、引</w:t>
      </w:r>
      <w:r>
        <w:rPr>
          <w:rFonts w:hint="eastAsia" w:ascii="黑体" w:hAnsi="黑体" w:eastAsia="黑体" w:cs="宋体"/>
          <w:sz w:val="32"/>
          <w:szCs w:val="32"/>
          <w:lang w:eastAsia="zh-CN"/>
        </w:rPr>
        <w:t>进</w:t>
      </w:r>
      <w:r>
        <w:rPr>
          <w:rFonts w:hint="eastAsia" w:ascii="黑体" w:hAnsi="黑体" w:eastAsia="黑体" w:cs="宋体"/>
          <w:sz w:val="32"/>
          <w:szCs w:val="32"/>
        </w:rPr>
        <w:t>方式</w:t>
      </w:r>
    </w:p>
    <w:p>
      <w:pPr>
        <w:tabs>
          <w:tab w:val="left" w:pos="765"/>
        </w:tabs>
        <w:spacing w:line="560" w:lineRule="exact"/>
        <w:ind w:firstLine="664"/>
        <w:rPr>
          <w:rFonts w:hint="eastAsia" w:ascii="黑体" w:hAnsi="宋体" w:eastAsia="黑体"/>
          <w:sz w:val="32"/>
          <w:szCs w:val="32"/>
        </w:rPr>
      </w:pPr>
      <w:r>
        <w:rPr>
          <w:rFonts w:ascii="仿宋_GB2312" w:hAnsi="微软雅黑" w:eastAsia="仿宋_GB2312" w:cs="宋体"/>
          <w:sz w:val="32"/>
          <w:szCs w:val="32"/>
        </w:rPr>
        <w:t>本次选聘工作</w:t>
      </w:r>
      <w:r>
        <w:rPr>
          <w:rFonts w:hint="eastAsia" w:ascii="仿宋_GB2312" w:hAnsi="微软雅黑" w:eastAsia="仿宋_GB2312" w:cs="宋体"/>
          <w:sz w:val="32"/>
          <w:szCs w:val="32"/>
        </w:rPr>
        <w:t>采取网上报名,现场选聘方式进行</w:t>
      </w:r>
      <w:r>
        <w:rPr>
          <w:rFonts w:hint="eastAsia" w:ascii="仿宋_GB2312" w:hAnsi="宋体" w:eastAsia="仿宋_GB2312" w:cs="宋体"/>
          <w:spacing w:val="6"/>
          <w:sz w:val="32"/>
          <w:szCs w:val="32"/>
        </w:rPr>
        <w:t>。</w:t>
      </w:r>
    </w:p>
    <w:p>
      <w:pPr>
        <w:spacing w:line="560" w:lineRule="exact"/>
        <w:ind w:firstLine="664" w:firstLineChars="200"/>
        <w:rPr>
          <w:rFonts w:hint="eastAsia" w:ascii="黑体" w:hAnsi="宋体" w:eastAsia="黑体" w:cs="宋体"/>
          <w:spacing w:val="6"/>
          <w:sz w:val="32"/>
          <w:szCs w:val="32"/>
          <w:lang w:eastAsia="zh-CN"/>
        </w:rPr>
      </w:pPr>
      <w:r>
        <w:rPr>
          <w:rFonts w:hint="eastAsia" w:ascii="黑体" w:hAnsi="宋体" w:eastAsia="黑体" w:cs="宋体"/>
          <w:spacing w:val="6"/>
          <w:sz w:val="32"/>
          <w:szCs w:val="32"/>
          <w:lang w:eastAsia="zh-CN"/>
        </w:rPr>
        <w:t>三</w:t>
      </w:r>
      <w:r>
        <w:rPr>
          <w:rFonts w:hint="eastAsia" w:ascii="黑体" w:hAnsi="宋体" w:eastAsia="黑体" w:cs="宋体"/>
          <w:spacing w:val="6"/>
          <w:sz w:val="32"/>
          <w:szCs w:val="32"/>
        </w:rPr>
        <w:t>、引进岗位</w:t>
      </w:r>
      <w:r>
        <w:rPr>
          <w:rFonts w:hint="eastAsia" w:ascii="黑体" w:hAnsi="宋体" w:eastAsia="黑体" w:cs="宋体"/>
          <w:spacing w:val="6"/>
          <w:sz w:val="32"/>
          <w:szCs w:val="32"/>
          <w:lang w:eastAsia="zh-CN"/>
        </w:rPr>
        <w:t>及人数</w:t>
      </w:r>
    </w:p>
    <w:p>
      <w:pPr>
        <w:spacing w:line="560" w:lineRule="exact"/>
        <w:ind w:firstLine="640" w:firstLineChars="200"/>
        <w:rPr>
          <w:rFonts w:hint="eastAsia" w:ascii="黑体" w:hAnsi="宋体" w:eastAsia="黑体"/>
          <w:sz w:val="32"/>
          <w:szCs w:val="32"/>
          <w:lang w:eastAsia="zh-CN"/>
        </w:rPr>
      </w:pPr>
      <w:r>
        <w:rPr>
          <w:rFonts w:hint="eastAsia" w:ascii="宋体" w:hAnsi="宋体" w:eastAsia="仿宋_GB2312" w:cs="Arial"/>
          <w:sz w:val="32"/>
          <w:szCs w:val="32"/>
        </w:rPr>
        <w:t>本次引进博硕研究生共5名</w:t>
      </w:r>
      <w:r>
        <w:rPr>
          <w:rFonts w:hint="eastAsia" w:ascii="宋体" w:hAnsi="宋体" w:eastAsia="仿宋_GB2312" w:cs="Arial"/>
          <w:sz w:val="32"/>
          <w:szCs w:val="32"/>
          <w:lang w:eastAsia="zh-CN"/>
        </w:rPr>
        <w:t>。</w:t>
      </w:r>
      <w:r>
        <w:rPr>
          <w:rFonts w:hint="eastAsia" w:ascii="宋体" w:hAnsi="宋体" w:eastAsia="仿宋_GB2312" w:cs="Arial"/>
          <w:sz w:val="32"/>
          <w:szCs w:val="32"/>
          <w:highlight w:val="none"/>
          <w:lang w:val="en-US" w:eastAsia="zh-CN"/>
        </w:rPr>
        <w:t>其中，武安市第一人民医院3名，武安市中医院2名。</w:t>
      </w:r>
      <w:r>
        <w:rPr>
          <w:rFonts w:hint="eastAsia" w:ascii="宋体" w:hAnsi="宋体" w:eastAsia="仿宋_GB2312" w:cs="Arial"/>
          <w:sz w:val="32"/>
          <w:szCs w:val="32"/>
        </w:rPr>
        <w:t>具体引进岗位详见《</w:t>
      </w:r>
      <w:r>
        <w:rPr>
          <w:rFonts w:hint="eastAsia" w:ascii="仿宋_GB2312" w:hAnsi="仿宋_GB2312" w:eastAsia="仿宋_GB2312" w:cs="仿宋_GB2312"/>
          <w:sz w:val="32"/>
          <w:szCs w:val="32"/>
        </w:rPr>
        <w:t>武安市卫生健康局2023年博硕人才需求信息表</w:t>
      </w:r>
      <w:r>
        <w:rPr>
          <w:rFonts w:hint="eastAsia" w:ascii="宋体" w:hAnsi="宋体" w:eastAsia="仿宋_GB2312" w:cs="Arial"/>
          <w:sz w:val="32"/>
          <w:szCs w:val="32"/>
        </w:rPr>
        <w:t>》</w:t>
      </w:r>
      <w:r>
        <w:rPr>
          <w:rFonts w:hint="eastAsia" w:ascii="宋体" w:hAnsi="宋体" w:eastAsia="仿宋_GB2312" w:cs="Arial"/>
          <w:sz w:val="32"/>
          <w:szCs w:val="32"/>
          <w:lang w:eastAsia="zh-CN"/>
        </w:rPr>
        <w:t>（</w:t>
      </w:r>
      <w:r>
        <w:rPr>
          <w:rFonts w:hint="eastAsia" w:ascii="宋体" w:hAnsi="宋体" w:eastAsia="仿宋_GB2312" w:cs="Arial"/>
          <w:sz w:val="32"/>
          <w:szCs w:val="32"/>
          <w:lang w:val="en-US" w:eastAsia="zh-CN"/>
        </w:rPr>
        <w:t>附件1）</w:t>
      </w:r>
      <w:r>
        <w:rPr>
          <w:rFonts w:hint="eastAsia" w:ascii="宋体" w:hAnsi="宋体" w:eastAsia="仿宋_GB2312" w:cs="Arial"/>
          <w:sz w:val="32"/>
          <w:szCs w:val="32"/>
        </w:rPr>
        <w:t>。</w:t>
      </w:r>
    </w:p>
    <w:p>
      <w:pPr>
        <w:tabs>
          <w:tab w:val="left" w:pos="4005"/>
        </w:tabs>
        <w:spacing w:line="560" w:lineRule="exact"/>
        <w:ind w:firstLine="640" w:firstLineChars="200"/>
        <w:rPr>
          <w:rFonts w:ascii="黑体" w:hAnsi="黑体" w:eastAsia="黑体"/>
          <w:sz w:val="32"/>
          <w:szCs w:val="32"/>
        </w:rPr>
      </w:pPr>
      <w:r>
        <w:rPr>
          <w:rFonts w:hint="eastAsia" w:ascii="黑体" w:hAnsi="宋体" w:eastAsia="黑体"/>
          <w:sz w:val="32"/>
          <w:szCs w:val="32"/>
          <w:lang w:eastAsia="zh-CN"/>
        </w:rPr>
        <w:t>四</w:t>
      </w:r>
      <w:r>
        <w:rPr>
          <w:rFonts w:hint="eastAsia" w:ascii="黑体" w:hAnsi="宋体" w:eastAsia="黑体"/>
          <w:sz w:val="32"/>
          <w:szCs w:val="32"/>
        </w:rPr>
        <w:t>、引进</w:t>
      </w:r>
      <w:r>
        <w:rPr>
          <w:rFonts w:hint="eastAsia" w:ascii="黑体" w:hAnsi="宋体" w:eastAsia="黑体"/>
          <w:sz w:val="32"/>
          <w:szCs w:val="32"/>
          <w:lang w:eastAsia="zh-CN"/>
        </w:rPr>
        <w:t>对象</w:t>
      </w:r>
      <w:r>
        <w:rPr>
          <w:rFonts w:hint="eastAsia" w:ascii="黑体" w:hAnsi="黑体" w:eastAsia="黑体"/>
          <w:sz w:val="32"/>
          <w:szCs w:val="32"/>
        </w:rPr>
        <w:t>及条件</w:t>
      </w:r>
    </w:p>
    <w:p>
      <w:pPr>
        <w:tabs>
          <w:tab w:val="left" w:pos="765"/>
        </w:tabs>
        <w:spacing w:line="560" w:lineRule="exact"/>
        <w:ind w:firstLine="664"/>
        <w:rPr>
          <w:rFonts w:ascii="仿宋_GB2312" w:eastAsia="仿宋_GB2312"/>
          <w:sz w:val="32"/>
          <w:szCs w:val="32"/>
        </w:rPr>
      </w:pPr>
      <w:r>
        <w:rPr>
          <w:rFonts w:hint="eastAsia" w:ascii="仿宋_GB2312" w:eastAsia="仿宋_GB2312"/>
          <w:sz w:val="32"/>
          <w:szCs w:val="32"/>
        </w:rPr>
        <w:t>引进对象为硕士学位及以上研究生。同时满足以下条件：</w:t>
      </w:r>
    </w:p>
    <w:p>
      <w:pPr>
        <w:tabs>
          <w:tab w:val="left" w:pos="765"/>
        </w:tabs>
        <w:spacing w:line="560" w:lineRule="exact"/>
        <w:ind w:firstLine="664"/>
        <w:rPr>
          <w:rFonts w:hint="eastAsia" w:ascii="仿宋_GB2312" w:hAnsi="微软雅黑" w:eastAsia="仿宋_GB2312" w:cs="宋体"/>
          <w:sz w:val="32"/>
          <w:szCs w:val="32"/>
        </w:rPr>
      </w:pPr>
      <w:r>
        <w:rPr>
          <w:rFonts w:hint="eastAsia" w:ascii="仿宋_GB2312" w:hAnsi="微软雅黑" w:eastAsia="仿宋_GB2312" w:cs="宋体"/>
          <w:sz w:val="32"/>
          <w:szCs w:val="32"/>
        </w:rPr>
        <w:t>1.应届毕业生须于2023年7月31日前取得毕业证书、学位证书;</w:t>
      </w:r>
    </w:p>
    <w:p>
      <w:p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2.硕士研究生年龄在35周岁以下(1987年7月31日以后出生)，博士研究生年龄在45周岁以下(1977年7月31日以后出生)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none"/>
          <w:lang w:eastAsia="zh-CN"/>
        </w:rPr>
        <w:t>具有较高学术水平的优秀博士人才年</w:t>
      </w:r>
      <w:r>
        <w:rPr>
          <w:rFonts w:hint="eastAsia" w:ascii="仿宋_GB2312" w:hAnsi="仿宋_GB2312" w:eastAsia="仿宋_GB2312" w:cs="仿宋_GB2312"/>
          <w:sz w:val="32"/>
          <w:szCs w:val="32"/>
          <w:u w:val="none"/>
          <w:lang w:eastAsia="zh-CN"/>
        </w:rPr>
        <w:t>龄可适当放宽</w:t>
      </w:r>
      <w:r>
        <w:rPr>
          <w:rFonts w:hint="eastAsia" w:ascii="仿宋_GB2312" w:hAnsi="仿宋_GB2312" w:eastAsia="仿宋_GB2312" w:cs="仿宋_GB2312"/>
          <w:sz w:val="32"/>
          <w:szCs w:val="32"/>
          <w:u w:val="none"/>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3.符合需求岗位的专业及相关要求;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4.须具备《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"http://hu.offcn.com/html/2006/12/3320.html"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事业单位公开招聘人员暂行规定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》中规定的基本条件及用人单位的其他要求。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具有下列情形之一的，不得报名参加选聘：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1.曾受过刑事处罚和被开除公职的;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2.涉嫌违纪违法正在接受有关机关审查尚未作出结论的;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3.在校期间受到院系以上处分的;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4.受处分期间或未满影响期限的;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5.在各级各类公务员、事业单位招考(聘)中被认定有舞弊等严重违反纪律行为的;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6.现役军人;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7.已在邯郸市区域内行政事业单位工作的在职在编人员;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8.按规定未满服务期限的;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9.失信被执行人；</w:t>
      </w:r>
    </w:p>
    <w:p>
      <w:pPr>
        <w:spacing w:line="560" w:lineRule="exact"/>
        <w:ind w:firstLine="640"/>
        <w:outlineLvl w:val="0"/>
        <w:rPr>
          <w:rFonts w:hint="eastAsia" w:ascii="仿宋_GB2312" w:hAnsi="Calibri" w:eastAsia="仿宋_GB2312" w:cs="黑体"/>
          <w:sz w:val="32"/>
          <w:szCs w:val="32"/>
        </w:rPr>
      </w:pPr>
      <w:r>
        <w:rPr>
          <w:rFonts w:hint="eastAsia" w:ascii="仿宋_GB2312" w:hAnsi="微软雅黑" w:eastAsia="仿宋_GB2312" w:cs="宋体"/>
          <w:sz w:val="32"/>
          <w:szCs w:val="32"/>
        </w:rPr>
        <w:t>10.法律法规规定的其他情形。</w:t>
      </w:r>
    </w:p>
    <w:p>
      <w:pPr>
        <w:widowControl/>
        <w:spacing w:line="560" w:lineRule="exact"/>
        <w:ind w:firstLine="720"/>
        <w:rPr>
          <w:rFonts w:hint="eastAsia" w:ascii="黑体" w:hAnsi="黑体" w:eastAsia="黑体" w:cs="宋体"/>
          <w:sz w:val="32"/>
          <w:szCs w:val="32"/>
        </w:rPr>
      </w:pPr>
      <w:r>
        <w:rPr>
          <w:rFonts w:hint="eastAsia" w:ascii="黑体" w:hAnsi="黑体" w:eastAsia="黑体" w:cs="宋体"/>
          <w:sz w:val="32"/>
          <w:szCs w:val="32"/>
          <w:lang w:eastAsia="zh-CN"/>
        </w:rPr>
        <w:t>五</w:t>
      </w:r>
      <w:r>
        <w:rPr>
          <w:rFonts w:hint="eastAsia" w:ascii="黑体" w:hAnsi="黑体" w:eastAsia="黑体" w:cs="宋体"/>
          <w:sz w:val="32"/>
          <w:szCs w:val="32"/>
        </w:rPr>
        <w:t>、引进程序</w:t>
      </w:r>
    </w:p>
    <w:p>
      <w:pPr>
        <w:spacing w:line="560" w:lineRule="exact"/>
        <w:ind w:firstLine="640"/>
        <w:outlineLvl w:val="0"/>
        <w:rPr>
          <w:rFonts w:ascii="仿宋_GB2312" w:hAnsi="微软雅黑" w:eastAsia="仿宋_GB2312" w:cs="宋体"/>
          <w:b/>
          <w:bCs/>
          <w:sz w:val="32"/>
          <w:szCs w:val="32"/>
        </w:rPr>
      </w:pPr>
      <w:r>
        <w:rPr>
          <w:rFonts w:ascii="仿宋_GB2312" w:hAnsi="微软雅黑" w:eastAsia="仿宋_GB2312" w:cs="宋体"/>
          <w:b/>
          <w:bCs/>
          <w:sz w:val="32"/>
          <w:szCs w:val="32"/>
        </w:rPr>
        <w:t>（一）发布公告</w:t>
      </w:r>
    </w:p>
    <w:p>
      <w:pPr>
        <w:widowControl w:val="0"/>
        <w:wordWrap/>
        <w:adjustRightInd/>
        <w:snapToGrid/>
        <w:spacing w:line="560" w:lineRule="exact"/>
        <w:ind w:left="0" w:leftChars="0" w:right="0" w:firstLine="640" w:firstLineChars="200"/>
        <w:jc w:val="left"/>
        <w:textAlignment w:val="auto"/>
        <w:outlineLvl w:val="9"/>
        <w:rPr>
          <w:sz w:val="44"/>
          <w:szCs w:val="44"/>
        </w:rPr>
      </w:pPr>
      <w:r>
        <w:rPr>
          <w:rFonts w:ascii="仿宋_GB2312" w:hAnsi="微软雅黑" w:eastAsia="仿宋_GB2312" w:cs="宋体"/>
          <w:sz w:val="32"/>
          <w:szCs w:val="32"/>
        </w:rPr>
        <w:t>在武安市人民政府网（</w:t>
      </w:r>
      <w:r>
        <w:rPr>
          <w:rFonts w:ascii="仿宋_GB2312" w:hAnsi="微软雅黑" w:eastAsia="仿宋_GB2312" w:cs="宋体"/>
          <w:sz w:val="32"/>
          <w:szCs w:val="32"/>
        </w:rPr>
        <w:fldChar w:fldCharType="begin"/>
      </w:r>
      <w:r>
        <w:rPr>
          <w:rFonts w:ascii="仿宋_GB2312" w:hAnsi="微软雅黑" w:eastAsia="仿宋_GB2312" w:cs="宋体"/>
          <w:sz w:val="32"/>
          <w:szCs w:val="32"/>
        </w:rPr>
        <w:instrText xml:space="preserve"> HYPERLINK "http://www.wuan.gov.cn/" </w:instrText>
      </w:r>
      <w:r>
        <w:rPr>
          <w:rFonts w:ascii="仿宋_GB2312" w:hAnsi="微软雅黑" w:eastAsia="仿宋_GB2312" w:cs="宋体"/>
          <w:sz w:val="32"/>
          <w:szCs w:val="32"/>
        </w:rPr>
        <w:fldChar w:fldCharType="separate"/>
      </w:r>
      <w:r>
        <w:rPr>
          <w:rFonts w:hint="eastAsia" w:ascii="仿宋_GB2312" w:hAnsi="微软雅黑" w:eastAsia="仿宋_GB2312" w:cs="宋体"/>
          <w:sz w:val="32"/>
          <w:szCs w:val="32"/>
        </w:rPr>
        <w:t>http://www.wuan.gov.cn</w:t>
      </w:r>
      <w:r>
        <w:rPr>
          <w:rFonts w:hint="eastAsia" w:ascii="仿宋_GB2312" w:hAnsi="微软雅黑" w:eastAsia="仿宋_GB2312" w:cs="宋体"/>
          <w:sz w:val="32"/>
          <w:szCs w:val="32"/>
        </w:rPr>
        <w:fldChar w:fldCharType="end"/>
      </w:r>
      <w:r>
        <w:rPr>
          <w:rFonts w:ascii="仿宋_GB2312" w:hAnsi="微软雅黑" w:eastAsia="仿宋_GB2312" w:cs="宋体"/>
          <w:sz w:val="32"/>
          <w:szCs w:val="32"/>
        </w:rPr>
        <w:t>）发布</w:t>
      </w:r>
      <w:r>
        <w:rPr>
          <w:rFonts w:hint="eastAsia" w:ascii="仿宋_GB2312" w:hAnsi="微软雅黑" w:eastAsia="仿宋_GB2312" w:cs="宋体"/>
          <w:sz w:val="32"/>
          <w:szCs w:val="32"/>
          <w:lang w:eastAsia="zh-CN"/>
        </w:rPr>
        <w:t>《</w:t>
      </w:r>
      <w:r>
        <w:rPr>
          <w:rFonts w:hint="eastAsia" w:ascii="仿宋_GB2312" w:hAnsi="微软雅黑" w:eastAsia="仿宋_GB2312" w:cs="宋体"/>
          <w:sz w:val="32"/>
          <w:szCs w:val="32"/>
        </w:rPr>
        <w:t>武安市卫生健康局</w:t>
      </w:r>
      <w:r>
        <w:rPr>
          <w:rFonts w:ascii="仿宋_GB2312" w:hAnsi="微软雅黑" w:eastAsia="仿宋_GB2312" w:cs="宋体"/>
          <w:sz w:val="32"/>
          <w:szCs w:val="32"/>
        </w:rPr>
        <w:t>20</w:t>
      </w:r>
      <w:r>
        <w:rPr>
          <w:rFonts w:hint="eastAsia" w:ascii="仿宋_GB2312" w:hAnsi="微软雅黑" w:eastAsia="仿宋_GB2312" w:cs="宋体"/>
          <w:sz w:val="32"/>
          <w:szCs w:val="32"/>
        </w:rPr>
        <w:t>23年博硕引才公告</w:t>
      </w:r>
      <w:r>
        <w:rPr>
          <w:rFonts w:hint="eastAsia" w:ascii="仿宋_GB2312" w:hAnsi="微软雅黑" w:eastAsia="仿宋_GB2312" w:cs="宋体"/>
          <w:sz w:val="32"/>
          <w:szCs w:val="32"/>
          <w:lang w:eastAsia="zh-CN"/>
        </w:rPr>
        <w:t>》。</w:t>
      </w:r>
    </w:p>
    <w:p>
      <w:pPr>
        <w:spacing w:line="560" w:lineRule="exact"/>
        <w:ind w:firstLine="640"/>
        <w:outlineLvl w:val="0"/>
        <w:rPr>
          <w:rFonts w:ascii="仿宋_GB2312" w:hAnsi="微软雅黑" w:eastAsia="仿宋_GB2312" w:cs="宋体"/>
          <w:b/>
          <w:bCs/>
          <w:sz w:val="32"/>
          <w:szCs w:val="32"/>
        </w:rPr>
      </w:pPr>
      <w:r>
        <w:rPr>
          <w:rFonts w:ascii="仿宋_GB2312" w:hAnsi="微软雅黑" w:eastAsia="仿宋_GB2312" w:cs="宋体"/>
          <w:b/>
          <w:bCs/>
          <w:sz w:val="32"/>
          <w:szCs w:val="32"/>
        </w:rPr>
        <w:t>（二）报名及资格审查</w:t>
      </w:r>
    </w:p>
    <w:p>
      <w:pPr>
        <w:spacing w:line="560" w:lineRule="exact"/>
        <w:ind w:firstLine="640"/>
        <w:outlineLvl w:val="0"/>
        <w:rPr>
          <w:rFonts w:ascii="仿宋_GB2312" w:hAnsi="微软雅黑" w:eastAsia="仿宋_GB2312" w:cs="宋体"/>
          <w:sz w:val="32"/>
          <w:szCs w:val="32"/>
        </w:rPr>
      </w:pPr>
      <w:r>
        <w:rPr>
          <w:rFonts w:ascii="仿宋_GB2312" w:hAnsi="微软雅黑" w:eastAsia="仿宋_GB2312" w:cs="宋体"/>
          <w:b/>
          <w:bCs/>
          <w:sz w:val="32"/>
          <w:szCs w:val="32"/>
        </w:rPr>
        <w:t>1.报名时间：</w:t>
      </w:r>
      <w:r>
        <w:rPr>
          <w:rFonts w:ascii="仿宋_GB2312" w:hAnsi="微软雅黑" w:eastAsia="仿宋_GB2312" w:cs="宋体"/>
          <w:sz w:val="32"/>
          <w:szCs w:val="32"/>
          <w:highlight w:val="none"/>
        </w:rPr>
        <w:t>自</w:t>
      </w:r>
      <w:r>
        <w:rPr>
          <w:rFonts w:hint="eastAsia" w:ascii="仿宋_GB2312" w:hAnsi="微软雅黑" w:eastAsia="仿宋_GB2312" w:cs="宋体"/>
          <w:sz w:val="32"/>
          <w:szCs w:val="32"/>
          <w:highlight w:val="none"/>
          <w:lang w:val="en-US" w:eastAsia="zh-CN"/>
        </w:rPr>
        <w:t>本公告发布之</w:t>
      </w:r>
      <w:r>
        <w:rPr>
          <w:rFonts w:ascii="仿宋_GB2312" w:hAnsi="微软雅黑" w:eastAsia="仿宋_GB2312" w:cs="宋体"/>
          <w:sz w:val="32"/>
          <w:szCs w:val="32"/>
          <w:highlight w:val="none"/>
        </w:rPr>
        <w:t>日至</w:t>
      </w:r>
      <w:r>
        <w:rPr>
          <w:rFonts w:hint="eastAsia" w:ascii="仿宋_GB2312" w:hAnsi="微软雅黑" w:eastAsia="仿宋_GB2312" w:cs="宋体"/>
          <w:sz w:val="32"/>
          <w:szCs w:val="32"/>
          <w:highlight w:val="none"/>
          <w:lang w:val="en-US" w:eastAsia="zh-CN"/>
        </w:rPr>
        <w:t>现场审核之日</w:t>
      </w:r>
      <w:r>
        <w:rPr>
          <w:rFonts w:ascii="仿宋_GB2312" w:hAnsi="微软雅黑" w:eastAsia="仿宋_GB2312" w:cs="宋体"/>
          <w:sz w:val="32"/>
          <w:szCs w:val="32"/>
          <w:highlight w:val="none"/>
        </w:rPr>
        <w:t>结束。</w:t>
      </w:r>
    </w:p>
    <w:p>
      <w:pPr>
        <w:spacing w:line="560" w:lineRule="exact"/>
        <w:ind w:firstLine="640"/>
        <w:outlineLvl w:val="0"/>
        <w:rPr>
          <w:rFonts w:ascii="仿宋_GB2312" w:hAnsi="微软雅黑" w:eastAsia="仿宋_GB2312" w:cs="宋体"/>
          <w:sz w:val="32"/>
          <w:szCs w:val="32"/>
        </w:rPr>
      </w:pPr>
      <w:r>
        <w:rPr>
          <w:rFonts w:ascii="仿宋_GB2312" w:hAnsi="微软雅黑" w:eastAsia="仿宋_GB2312" w:cs="宋体"/>
          <w:b/>
          <w:bCs/>
          <w:sz w:val="32"/>
          <w:szCs w:val="32"/>
        </w:rPr>
        <w:t>2.报名要求：</w:t>
      </w:r>
      <w:r>
        <w:rPr>
          <w:rFonts w:ascii="仿宋_GB2312" w:hAnsi="微软雅黑" w:eastAsia="仿宋_GB2312" w:cs="宋体"/>
          <w:sz w:val="32"/>
          <w:szCs w:val="32"/>
        </w:rPr>
        <w:t>每名报考人员只能报考一个岗位。</w:t>
      </w:r>
    </w:p>
    <w:p>
      <w:pPr>
        <w:spacing w:line="560" w:lineRule="exact"/>
        <w:ind w:firstLine="643" w:firstLineChars="200"/>
        <w:rPr>
          <w:rFonts w:hint="eastAsia" w:ascii="宋体" w:hAnsi="宋体" w:eastAsia="仿宋_GB2312" w:cs="Arial"/>
          <w:sz w:val="32"/>
          <w:szCs w:val="32"/>
        </w:rPr>
      </w:pPr>
      <w:r>
        <w:rPr>
          <w:rFonts w:ascii="仿宋_GB2312" w:hAnsi="微软雅黑" w:eastAsia="仿宋_GB2312" w:cs="宋体"/>
          <w:b/>
          <w:bCs/>
          <w:sz w:val="32"/>
          <w:szCs w:val="32"/>
        </w:rPr>
        <w:t>3.报名方式：</w:t>
      </w:r>
      <w:r>
        <w:rPr>
          <w:rFonts w:hint="eastAsia" w:ascii="仿宋_GB2312" w:hAnsi="微软雅黑" w:eastAsia="仿宋_GB2312" w:cs="宋体"/>
          <w:sz w:val="32"/>
          <w:szCs w:val="32"/>
          <w:lang w:eastAsia="zh-CN"/>
        </w:rPr>
        <w:t>应聘人员</w:t>
      </w:r>
      <w:r>
        <w:rPr>
          <w:rFonts w:hint="eastAsia" w:ascii="仿宋_GB2312" w:hAnsi="微软雅黑" w:eastAsia="仿宋_GB2312" w:cs="宋体"/>
          <w:color w:val="auto"/>
          <w:sz w:val="32"/>
          <w:szCs w:val="32"/>
          <w:u w:val="none"/>
          <w:lang w:eastAsia="zh-CN"/>
        </w:rPr>
        <w:fldChar w:fldCharType="begin"/>
      </w:r>
      <w:r>
        <w:rPr>
          <w:rFonts w:hint="eastAsia" w:ascii="仿宋_GB2312" w:hAnsi="微软雅黑" w:eastAsia="仿宋_GB2312" w:cs="宋体"/>
          <w:color w:val="auto"/>
          <w:sz w:val="32"/>
          <w:szCs w:val="32"/>
          <w:u w:val="none"/>
          <w:lang w:eastAsia="zh-CN"/>
        </w:rPr>
        <w:instrText xml:space="preserve"> HYPERLINK "mailto:考生从武安市人民政府网站下载《武安市卫生健康局2023年引进博硕人才报名表》（附件2），填写完整。须将《武安市卫生健康局2023年引进博硕人才报名表》电子版发送至邮箱waswjjrsk@163.com。然后将按照要求将填写的报名表(zhizhiban" </w:instrText>
      </w:r>
      <w:r>
        <w:rPr>
          <w:rFonts w:hint="eastAsia" w:ascii="仿宋_GB2312" w:hAnsi="微软雅黑" w:eastAsia="仿宋_GB2312" w:cs="宋体"/>
          <w:color w:val="auto"/>
          <w:sz w:val="32"/>
          <w:szCs w:val="32"/>
          <w:u w:val="none"/>
          <w:lang w:eastAsia="zh-CN"/>
        </w:rPr>
        <w:fldChar w:fldCharType="separate"/>
      </w:r>
      <w:r>
        <w:rPr>
          <w:rStyle w:val="8"/>
          <w:rFonts w:ascii="仿宋_GB2312" w:hAnsi="微软雅黑" w:eastAsia="仿宋_GB2312" w:cs="宋体"/>
          <w:color w:val="auto"/>
          <w:sz w:val="32"/>
          <w:szCs w:val="32"/>
          <w:u w:val="none"/>
        </w:rPr>
        <w:t>从武安市人民政府网站下载《</w:t>
      </w:r>
      <w:r>
        <w:rPr>
          <w:rStyle w:val="8"/>
          <w:rFonts w:hint="eastAsia" w:ascii="仿宋" w:hAnsi="仿宋" w:eastAsia="仿宋" w:cs="仿宋"/>
          <w:bCs/>
          <w:color w:val="auto"/>
          <w:sz w:val="32"/>
          <w:szCs w:val="32"/>
          <w:u w:val="none"/>
        </w:rPr>
        <w:t>武安市卫生健康局2023年博硕人才报名表</w:t>
      </w:r>
      <w:r>
        <w:rPr>
          <w:rStyle w:val="8"/>
          <w:rFonts w:ascii="仿宋_GB2312" w:hAnsi="微软雅黑" w:eastAsia="仿宋_GB2312" w:cs="宋体"/>
          <w:color w:val="auto"/>
          <w:sz w:val="32"/>
          <w:szCs w:val="32"/>
          <w:u w:val="none"/>
        </w:rPr>
        <w:t>》（附件2）</w:t>
      </w:r>
      <w:r>
        <w:rPr>
          <w:rStyle w:val="8"/>
          <w:rFonts w:hint="eastAsia" w:ascii="仿宋_GB2312" w:hAnsi="微软雅黑" w:eastAsia="仿宋_GB2312" w:cs="宋体"/>
          <w:color w:val="auto"/>
          <w:sz w:val="32"/>
          <w:szCs w:val="32"/>
          <w:u w:val="none"/>
          <w:lang w:val="en-US" w:eastAsia="zh-CN"/>
        </w:rPr>
        <w:t>并填写完整</w:t>
      </w:r>
      <w:r>
        <w:rPr>
          <w:rStyle w:val="8"/>
          <w:rFonts w:ascii="仿宋_GB2312" w:hAnsi="微软雅黑" w:eastAsia="仿宋_GB2312" w:cs="宋体"/>
          <w:color w:val="auto"/>
          <w:sz w:val="32"/>
          <w:szCs w:val="32"/>
          <w:u w:val="none"/>
        </w:rPr>
        <w:t>，按照要求</w:t>
      </w:r>
      <w:r>
        <w:rPr>
          <w:rStyle w:val="8"/>
          <w:rFonts w:hint="eastAsia" w:ascii="仿宋_GB2312" w:hAnsi="微软雅黑" w:eastAsia="仿宋_GB2312" w:cs="宋体"/>
          <w:color w:val="auto"/>
          <w:sz w:val="32"/>
          <w:szCs w:val="32"/>
          <w:u w:val="none"/>
          <w:lang w:eastAsia="zh-CN"/>
        </w:rPr>
        <w:t>将</w:t>
      </w:r>
      <w:r>
        <w:rPr>
          <w:rStyle w:val="8"/>
          <w:rFonts w:ascii="仿宋_GB2312" w:hAnsi="微软雅黑" w:eastAsia="仿宋_GB2312" w:cs="宋体"/>
          <w:color w:val="auto"/>
          <w:sz w:val="32"/>
          <w:szCs w:val="32"/>
          <w:u w:val="none"/>
        </w:rPr>
        <w:t>填写的报名表</w:t>
      </w:r>
      <w:r>
        <w:rPr>
          <w:rFonts w:hint="eastAsia" w:ascii="仿宋_GB2312" w:hAnsi="微软雅黑" w:eastAsia="仿宋_GB2312" w:cs="宋体"/>
          <w:color w:val="auto"/>
          <w:sz w:val="32"/>
          <w:szCs w:val="32"/>
          <w:u w:val="none"/>
          <w:lang w:eastAsia="zh-CN"/>
        </w:rPr>
        <w:fldChar w:fldCharType="end"/>
      </w:r>
      <w:r>
        <w:rPr>
          <w:rFonts w:ascii="仿宋_GB2312" w:hAnsi="微软雅黑" w:eastAsia="仿宋_GB2312" w:cs="宋体"/>
          <w:sz w:val="32"/>
          <w:szCs w:val="32"/>
          <w:u w:val="none"/>
        </w:rPr>
        <w:t>、</w:t>
      </w:r>
      <w:r>
        <w:rPr>
          <w:rFonts w:hint="eastAsia" w:ascii="宋体" w:hAnsi="宋体" w:eastAsia="仿宋_GB2312" w:cs="Arial"/>
          <w:sz w:val="32"/>
          <w:szCs w:val="32"/>
        </w:rPr>
        <w:t>毕业证书、学位证书、</w:t>
      </w:r>
      <w:r>
        <w:rPr>
          <w:rFonts w:hint="eastAsia" w:ascii="宋体" w:hAnsi="宋体" w:eastAsia="仿宋_GB2312" w:cs="Arial"/>
          <w:color w:val="auto"/>
          <w:sz w:val="32"/>
          <w:szCs w:val="32"/>
          <w:lang w:eastAsia="zh-CN"/>
        </w:rPr>
        <w:t>报到证（应届毕业生不需提供）、</w:t>
      </w:r>
      <w:r>
        <w:rPr>
          <w:rFonts w:hint="eastAsia" w:ascii="宋体" w:hAnsi="宋体" w:eastAsia="仿宋_GB2312" w:cs="Arial"/>
          <w:color w:val="auto"/>
          <w:sz w:val="32"/>
          <w:szCs w:val="32"/>
        </w:rPr>
        <w:t>电子学历证书注册备案表</w:t>
      </w:r>
      <w:r>
        <w:rPr>
          <w:rFonts w:hint="eastAsia" w:ascii="宋体" w:hAnsi="宋体" w:eastAsia="仿宋_GB2312" w:cs="Arial"/>
          <w:color w:val="auto"/>
          <w:sz w:val="32"/>
          <w:szCs w:val="32"/>
          <w:lang w:eastAsia="zh-CN"/>
        </w:rPr>
        <w:t>、</w:t>
      </w:r>
      <w:r>
        <w:rPr>
          <w:rFonts w:hint="eastAsia" w:ascii="宋体" w:hAnsi="宋体" w:eastAsia="仿宋_GB2312" w:cs="Arial"/>
          <w:color w:val="auto"/>
          <w:sz w:val="32"/>
          <w:szCs w:val="32"/>
        </w:rPr>
        <w:t>医师资格证书、医师执业证书</w:t>
      </w:r>
      <w:r>
        <w:rPr>
          <w:rFonts w:hint="eastAsia" w:ascii="宋体" w:hAnsi="宋体" w:eastAsia="仿宋_GB2312" w:cs="Arial"/>
          <w:color w:val="auto"/>
          <w:sz w:val="32"/>
          <w:szCs w:val="32"/>
          <w:lang w:eastAsia="zh-CN"/>
        </w:rPr>
        <w:t>、住院医师规范化培训合格证书、</w:t>
      </w:r>
      <w:r>
        <w:rPr>
          <w:rFonts w:hint="eastAsia" w:ascii="宋体" w:hAnsi="宋体" w:eastAsia="仿宋_GB2312" w:cs="Arial"/>
          <w:color w:val="auto"/>
          <w:sz w:val="32"/>
          <w:szCs w:val="32"/>
        </w:rPr>
        <w:t>身</w:t>
      </w:r>
      <w:r>
        <w:rPr>
          <w:rFonts w:hint="eastAsia" w:ascii="宋体" w:hAnsi="宋体" w:eastAsia="仿宋_GB2312" w:cs="Arial"/>
          <w:sz w:val="32"/>
          <w:szCs w:val="32"/>
        </w:rPr>
        <w:t>份证</w:t>
      </w:r>
      <w:r>
        <w:rPr>
          <w:rFonts w:hint="eastAsia" w:ascii="宋体" w:hAnsi="宋体" w:eastAsia="仿宋_GB2312" w:cs="Arial"/>
          <w:sz w:val="32"/>
          <w:szCs w:val="32"/>
          <w:lang w:eastAsia="zh-CN"/>
        </w:rPr>
        <w:t>、</w:t>
      </w:r>
      <w:r>
        <w:rPr>
          <w:rFonts w:hint="eastAsia" w:ascii="仿宋_GB2312" w:hAnsi="微软雅黑" w:eastAsia="仿宋_GB2312" w:cs="宋体"/>
          <w:sz w:val="32"/>
          <w:szCs w:val="32"/>
        </w:rPr>
        <w:t>电子版照片（小二寸）</w:t>
      </w:r>
      <w:r>
        <w:rPr>
          <w:rFonts w:ascii="仿宋_GB2312" w:hAnsi="微软雅黑" w:eastAsia="仿宋_GB2312" w:cs="宋体"/>
          <w:sz w:val="32"/>
          <w:szCs w:val="32"/>
        </w:rPr>
        <w:t>等相关证明材料扫描做成压缩文件，以</w:t>
      </w:r>
      <w:r>
        <w:rPr>
          <w:rFonts w:hint="eastAsia" w:ascii="仿宋_GB2312" w:hAnsi="微软雅黑" w:eastAsia="仿宋_GB2312" w:cs="宋体"/>
          <w:sz w:val="32"/>
          <w:szCs w:val="32"/>
        </w:rPr>
        <w:t>“</w:t>
      </w:r>
      <w:r>
        <w:rPr>
          <w:rFonts w:ascii="仿宋_GB2312" w:hAnsi="微软雅黑" w:eastAsia="仿宋_GB2312" w:cs="宋体"/>
          <w:sz w:val="32"/>
          <w:szCs w:val="32"/>
        </w:rPr>
        <w:t>202</w:t>
      </w:r>
      <w:r>
        <w:rPr>
          <w:rFonts w:hint="eastAsia" w:ascii="仿宋_GB2312" w:hAnsi="微软雅黑" w:eastAsia="仿宋_GB2312" w:cs="宋体"/>
          <w:sz w:val="32"/>
          <w:szCs w:val="32"/>
        </w:rPr>
        <w:t>3</w:t>
      </w:r>
      <w:r>
        <w:rPr>
          <w:rFonts w:ascii="仿宋_GB2312" w:hAnsi="微软雅黑" w:eastAsia="仿宋_GB2312" w:cs="宋体"/>
          <w:sz w:val="32"/>
          <w:szCs w:val="32"/>
        </w:rPr>
        <w:t>年引才+应聘岗位+姓名</w:t>
      </w:r>
      <w:r>
        <w:rPr>
          <w:rFonts w:hint="eastAsia" w:ascii="仿宋_GB2312" w:hAnsi="微软雅黑" w:eastAsia="仿宋_GB2312" w:cs="宋体"/>
          <w:sz w:val="32"/>
          <w:szCs w:val="32"/>
        </w:rPr>
        <w:t>”</w:t>
      </w:r>
      <w:r>
        <w:rPr>
          <w:rFonts w:ascii="仿宋_GB2312" w:hAnsi="微软雅黑" w:eastAsia="仿宋_GB2312" w:cs="宋体"/>
          <w:sz w:val="32"/>
          <w:szCs w:val="32"/>
        </w:rPr>
        <w:t>方式命名</w:t>
      </w:r>
      <w:r>
        <w:rPr>
          <w:rFonts w:hint="eastAsia" w:ascii="仿宋_GB2312" w:hAnsi="微软雅黑" w:eastAsia="仿宋_GB2312" w:cs="宋体"/>
          <w:sz w:val="32"/>
          <w:szCs w:val="32"/>
          <w:lang w:eastAsia="zh-CN"/>
        </w:rPr>
        <w:t>，上传至电子邮箱</w:t>
      </w:r>
      <w:r>
        <w:rPr>
          <w:rFonts w:hint="eastAsia" w:ascii="仿宋_GB2312" w:hAnsi="仿宋_GB2312" w:eastAsia="仿宋_GB2312" w:cs="仿宋_GB2312"/>
          <w:kern w:val="0"/>
          <w:sz w:val="32"/>
          <w:szCs w:val="30"/>
        </w:rPr>
        <w:t>waswjjrsk@163.com</w:t>
      </w:r>
      <w:r>
        <w:rPr>
          <w:rFonts w:hint="eastAsia" w:ascii="仿宋_GB2312" w:hAnsi="仿宋_GB2312" w:eastAsia="仿宋_GB2312" w:cs="仿宋_GB2312"/>
          <w:kern w:val="0"/>
          <w:sz w:val="32"/>
          <w:szCs w:val="30"/>
          <w:lang w:eastAsia="zh-CN"/>
        </w:rPr>
        <w:t>，进行资格初审</w:t>
      </w:r>
      <w:r>
        <w:rPr>
          <w:rFonts w:hint="eastAsia" w:ascii="宋体" w:hAnsi="宋体" w:eastAsia="仿宋_GB2312" w:cs="Arial"/>
          <w:sz w:val="32"/>
          <w:szCs w:val="32"/>
        </w:rPr>
        <w:t>。</w:t>
      </w:r>
      <w:r>
        <w:rPr>
          <w:rFonts w:ascii="仿宋_GB2312" w:hAnsi="微软雅黑" w:eastAsia="仿宋_GB2312" w:cs="宋体"/>
          <w:sz w:val="32"/>
          <w:szCs w:val="32"/>
        </w:rPr>
        <w:t>未取得毕业证、学位证的应届毕业生需提供《教育部学籍在线验证报告》；</w:t>
      </w:r>
      <w:r>
        <w:rPr>
          <w:rFonts w:hint="eastAsia" w:ascii="仿宋_GB2312" w:hAnsi="仿宋_GB2312" w:eastAsia="仿宋_GB2312" w:cs="仿宋_GB2312"/>
          <w:kern w:val="0"/>
          <w:sz w:val="32"/>
          <w:szCs w:val="32"/>
        </w:rPr>
        <w:t>已就业人员需出具单位及主管部门同意报考证明，出国留学人员须提供教育部出具的学历学位认证证书。</w:t>
      </w:r>
    </w:p>
    <w:p>
      <w:pPr>
        <w:spacing w:line="560" w:lineRule="exact"/>
        <w:ind w:firstLine="643" w:firstLineChars="200"/>
        <w:rPr>
          <w:rFonts w:hint="default" w:ascii="仿宋_GB2312" w:hAnsi="微软雅黑" w:eastAsia="仿宋_GB2312" w:cs="宋体"/>
          <w:sz w:val="32"/>
          <w:szCs w:val="32"/>
          <w:u w:val="none"/>
          <w:lang w:val="en-US" w:eastAsia="zh-CN"/>
        </w:rPr>
      </w:pPr>
      <w:r>
        <w:rPr>
          <w:rFonts w:hint="eastAsia" w:ascii="仿宋_GB2312" w:hAnsi="仿宋_GB2312" w:eastAsia="仿宋_GB2312" w:cs="宋体"/>
          <w:b/>
          <w:bCs w:val="0"/>
          <w:kern w:val="0"/>
          <w:sz w:val="32"/>
          <w:szCs w:val="32"/>
          <w:lang w:val="en-US" w:eastAsia="zh-CN"/>
        </w:rPr>
        <w:t>4</w:t>
      </w:r>
      <w:r>
        <w:rPr>
          <w:rFonts w:ascii="仿宋_GB2312" w:hAnsi="仿宋_GB2312" w:eastAsia="仿宋_GB2312" w:cs="宋体"/>
          <w:b/>
          <w:bCs w:val="0"/>
          <w:kern w:val="0"/>
          <w:sz w:val="32"/>
          <w:szCs w:val="32"/>
        </w:rPr>
        <w:t>.</w:t>
      </w:r>
      <w:r>
        <w:rPr>
          <w:rFonts w:ascii="仿宋_GB2312" w:hAnsi="微软雅黑" w:eastAsia="仿宋_GB2312" w:cs="宋体"/>
          <w:b/>
          <w:bCs w:val="0"/>
          <w:sz w:val="32"/>
          <w:szCs w:val="32"/>
        </w:rPr>
        <w:t>现场资格审查：</w:t>
      </w:r>
      <w:r>
        <w:rPr>
          <w:rFonts w:ascii="仿宋_GB2312" w:hAnsi="微软雅黑" w:eastAsia="仿宋_GB2312" w:cs="宋体"/>
          <w:sz w:val="32"/>
          <w:szCs w:val="32"/>
        </w:rPr>
        <w:t>初审通过后，由博硕引才</w:t>
      </w:r>
      <w:r>
        <w:rPr>
          <w:rFonts w:hint="eastAsia" w:ascii="仿宋_GB2312" w:hAnsi="微软雅黑" w:eastAsia="仿宋_GB2312" w:cs="宋体"/>
          <w:sz w:val="32"/>
          <w:szCs w:val="32"/>
        </w:rPr>
        <w:t>领导</w:t>
      </w:r>
      <w:r>
        <w:rPr>
          <w:rFonts w:ascii="仿宋_GB2312" w:hAnsi="微软雅黑" w:eastAsia="仿宋_GB2312" w:cs="宋体"/>
          <w:sz w:val="32"/>
          <w:szCs w:val="32"/>
        </w:rPr>
        <w:t>小组指定时间和地点进行现场审核（资格审查时间地点见武安市人民政府网公告）。</w:t>
      </w:r>
      <w:r>
        <w:rPr>
          <w:rFonts w:ascii="仿宋_GB2312" w:hAnsi="微软雅黑" w:eastAsia="仿宋_GB2312" w:cs="宋体"/>
          <w:b/>
          <w:bCs/>
          <w:sz w:val="32"/>
          <w:szCs w:val="32"/>
        </w:rPr>
        <w:t>资格审查的材料要求：</w:t>
      </w:r>
      <w:r>
        <w:rPr>
          <w:rFonts w:ascii="仿宋_GB2312" w:hAnsi="微软雅黑" w:eastAsia="仿宋_GB2312" w:cs="宋体"/>
          <w:sz w:val="32"/>
          <w:szCs w:val="32"/>
        </w:rPr>
        <w:t>应聘人员携带</w:t>
      </w:r>
      <w:r>
        <w:rPr>
          <w:rFonts w:hint="eastAsia" w:ascii="仿宋_GB2312" w:hAnsi="微软雅黑" w:eastAsia="仿宋_GB2312" w:cs="宋体"/>
          <w:color w:val="auto"/>
          <w:sz w:val="32"/>
          <w:szCs w:val="32"/>
          <w:highlight w:val="none"/>
          <w:lang w:eastAsia="zh-CN"/>
        </w:rPr>
        <w:t>报名表（正反面打印）</w:t>
      </w:r>
      <w:r>
        <w:rPr>
          <w:rFonts w:hint="eastAsia" w:ascii="仿宋_GB2312" w:hAnsi="微软雅黑" w:eastAsia="仿宋_GB2312" w:cs="宋体"/>
          <w:sz w:val="32"/>
          <w:szCs w:val="32"/>
          <w:highlight w:val="none"/>
          <w:lang w:eastAsia="zh-CN"/>
        </w:rPr>
        <w:t>、</w:t>
      </w:r>
      <w:r>
        <w:rPr>
          <w:rFonts w:ascii="仿宋_GB2312" w:hAnsi="微软雅黑" w:eastAsia="仿宋_GB2312" w:cs="宋体"/>
          <w:sz w:val="32"/>
          <w:szCs w:val="32"/>
        </w:rPr>
        <w:t>本人身份证、毕业证等报名时提交的材料原件以及复印件</w:t>
      </w:r>
      <w:r>
        <w:rPr>
          <w:rFonts w:hint="eastAsia" w:ascii="宋体" w:hAnsi="宋体" w:eastAsia="仿宋_GB2312" w:cs="Arial"/>
          <w:sz w:val="32"/>
          <w:szCs w:val="32"/>
          <w:u w:val="none"/>
          <w:lang w:eastAsia="zh-CN"/>
        </w:rPr>
        <w:t>、</w:t>
      </w:r>
      <w:r>
        <w:rPr>
          <w:rFonts w:ascii="仿宋_GB2312" w:hAnsi="微软雅黑" w:eastAsia="仿宋_GB2312" w:cs="宋体"/>
          <w:sz w:val="32"/>
          <w:szCs w:val="32"/>
        </w:rPr>
        <w:t>2张近期同底1寸免冠照片进行现场资格审</w:t>
      </w:r>
      <w:r>
        <w:rPr>
          <w:rFonts w:hint="eastAsia" w:ascii="仿宋_GB2312" w:hAnsi="微软雅黑" w:eastAsia="仿宋_GB2312" w:cs="宋体"/>
          <w:sz w:val="32"/>
          <w:szCs w:val="32"/>
        </w:rPr>
        <w:t>核</w:t>
      </w:r>
      <w:r>
        <w:rPr>
          <w:rFonts w:ascii="仿宋_GB2312" w:hAnsi="微软雅黑" w:eastAsia="仿宋_GB2312" w:cs="宋体"/>
          <w:sz w:val="32"/>
          <w:szCs w:val="32"/>
        </w:rPr>
        <w:t>。审查合格</w:t>
      </w:r>
      <w:r>
        <w:rPr>
          <w:rFonts w:hint="eastAsia" w:ascii="仿宋_GB2312" w:hAnsi="微软雅黑" w:eastAsia="仿宋_GB2312" w:cs="宋体"/>
          <w:sz w:val="32"/>
          <w:szCs w:val="32"/>
          <w:highlight w:val="none"/>
          <w:lang w:val="en-US" w:eastAsia="zh-CN"/>
        </w:rPr>
        <w:t>的</w:t>
      </w:r>
      <w:r>
        <w:rPr>
          <w:rFonts w:ascii="仿宋_GB2312" w:hAnsi="微软雅黑" w:eastAsia="仿宋_GB2312" w:cs="宋体"/>
          <w:sz w:val="32"/>
          <w:szCs w:val="32"/>
        </w:rPr>
        <w:t>人员发放测评准考证。</w:t>
      </w:r>
    </w:p>
    <w:p>
      <w:pPr>
        <w:spacing w:line="560" w:lineRule="exact"/>
        <w:ind w:firstLine="643" w:firstLineChars="200"/>
        <w:rPr>
          <w:rFonts w:hint="eastAsia" w:ascii="仿宋_GB2312" w:hAnsi="微软雅黑" w:eastAsia="仿宋_GB2312" w:cs="宋体"/>
          <w:b/>
          <w:bCs/>
          <w:sz w:val="32"/>
          <w:szCs w:val="32"/>
        </w:rPr>
      </w:pPr>
      <w:r>
        <w:rPr>
          <w:rFonts w:hint="eastAsia" w:ascii="仿宋_GB2312" w:hAnsi="微软雅黑" w:eastAsia="仿宋_GB2312" w:cs="宋体"/>
          <w:b/>
          <w:bCs/>
          <w:sz w:val="32"/>
          <w:szCs w:val="32"/>
          <w:lang w:eastAsia="zh-CN"/>
        </w:rPr>
        <w:t>（三）</w:t>
      </w:r>
      <w:r>
        <w:rPr>
          <w:rFonts w:hint="eastAsia" w:ascii="仿宋_GB2312" w:hAnsi="微软雅黑" w:eastAsia="仿宋_GB2312" w:cs="宋体"/>
          <w:b/>
          <w:bCs/>
          <w:sz w:val="32"/>
          <w:szCs w:val="32"/>
          <w:highlight w:val="none"/>
          <w:lang w:eastAsia="zh-CN"/>
        </w:rPr>
        <w:t>考核或</w:t>
      </w:r>
      <w:r>
        <w:rPr>
          <w:rFonts w:hint="eastAsia" w:ascii="仿宋_GB2312" w:hAnsi="微软雅黑" w:eastAsia="仿宋_GB2312" w:cs="宋体"/>
          <w:b/>
          <w:bCs/>
          <w:sz w:val="32"/>
          <w:szCs w:val="32"/>
          <w:highlight w:val="none"/>
        </w:rPr>
        <w:t>测评</w:t>
      </w:r>
    </w:p>
    <w:p>
      <w:pPr>
        <w:spacing w:line="560" w:lineRule="exact"/>
        <w:ind w:firstLine="640" w:firstLineChars="200"/>
        <w:rPr>
          <w:rFonts w:ascii="仿宋_GB2312" w:eastAsia="仿宋_GB2312"/>
          <w:sz w:val="32"/>
          <w:szCs w:val="36"/>
        </w:rPr>
      </w:pPr>
      <w:r>
        <w:rPr>
          <w:rFonts w:hint="eastAsia" w:ascii="仿宋_GB2312" w:hAnsi="微软雅黑" w:eastAsia="仿宋_GB2312" w:cs="宋体"/>
          <w:sz w:val="32"/>
          <w:szCs w:val="32"/>
        </w:rPr>
        <w:t>聘请经验丰富的相关专家组成专家小组，进行</w:t>
      </w:r>
      <w:r>
        <w:rPr>
          <w:rFonts w:hint="eastAsia" w:ascii="仿宋_GB2312" w:hAnsi="微软雅黑" w:eastAsia="仿宋_GB2312" w:cs="宋体"/>
          <w:sz w:val="32"/>
          <w:szCs w:val="32"/>
          <w:lang w:eastAsia="zh-CN"/>
        </w:rPr>
        <w:t>考核或</w:t>
      </w:r>
      <w:r>
        <w:rPr>
          <w:rFonts w:hint="eastAsia" w:ascii="仿宋_GB2312" w:hAnsi="微软雅黑" w:eastAsia="仿宋_GB2312" w:cs="宋体"/>
          <w:sz w:val="32"/>
          <w:szCs w:val="32"/>
        </w:rPr>
        <w:t>测评工作。</w:t>
      </w:r>
      <w:r>
        <w:rPr>
          <w:rFonts w:hint="eastAsia" w:ascii="仿宋_GB2312" w:hAnsi="宋体" w:eastAsia="仿宋_GB2312" w:cs="宋体"/>
          <w:spacing w:val="6"/>
          <w:sz w:val="32"/>
          <w:szCs w:val="32"/>
          <w:lang w:eastAsia="zh-CN"/>
        </w:rPr>
        <w:t>博士研究生</w:t>
      </w:r>
      <w:r>
        <w:rPr>
          <w:rFonts w:hint="eastAsia" w:ascii="仿宋_GB2312" w:hAnsi="仿宋_GB2312" w:eastAsia="仿宋_GB2312" w:cs="仿宋_GB2312"/>
          <w:color w:val="000000"/>
          <w:sz w:val="32"/>
          <w:szCs w:val="32"/>
          <w:lang w:eastAsia="zh-CN"/>
        </w:rPr>
        <w:t>现场引进采取听取科研情况汇报、面谈等方式，满分</w:t>
      </w:r>
      <w:r>
        <w:rPr>
          <w:rFonts w:hint="eastAsia" w:ascii="仿宋_GB2312" w:hAnsi="仿宋_GB2312" w:eastAsia="仿宋_GB2312" w:cs="仿宋_GB2312"/>
          <w:color w:val="000000"/>
          <w:sz w:val="32"/>
          <w:szCs w:val="32"/>
          <w:lang w:val="en-US" w:eastAsia="zh-CN"/>
        </w:rPr>
        <w:t>100分，最低录取分数线60分</w:t>
      </w:r>
      <w:r>
        <w:rPr>
          <w:rFonts w:hint="eastAsia" w:ascii="仿宋_GB2312" w:hAnsi="宋体" w:eastAsia="仿宋_GB2312" w:cs="宋体"/>
          <w:spacing w:val="6"/>
          <w:sz w:val="32"/>
          <w:szCs w:val="32"/>
          <w:lang w:eastAsia="zh-CN"/>
        </w:rPr>
        <w:t>；</w:t>
      </w:r>
      <w:r>
        <w:rPr>
          <w:rFonts w:hint="eastAsia" w:ascii="仿宋_GB2312" w:hAnsi="微软雅黑" w:eastAsia="仿宋_GB2312" w:cs="宋体"/>
          <w:sz w:val="32"/>
          <w:szCs w:val="32"/>
          <w:lang w:eastAsia="zh-CN"/>
        </w:rPr>
        <w:t>硕士研究生</w:t>
      </w:r>
      <w:r>
        <w:rPr>
          <w:rFonts w:hint="eastAsia" w:ascii="仿宋_GB2312" w:hAnsi="微软雅黑" w:eastAsia="仿宋_GB2312" w:cs="宋体"/>
          <w:sz w:val="32"/>
          <w:szCs w:val="32"/>
        </w:rPr>
        <w:t>现场引进采取面试等方式进行，满分100分，最低录取分数线不低于</w:t>
      </w:r>
      <w:r>
        <w:rPr>
          <w:rFonts w:hint="eastAsia" w:ascii="仿宋_GB2312" w:hAnsi="微软雅黑" w:eastAsia="仿宋_GB2312" w:cs="宋体"/>
          <w:sz w:val="32"/>
          <w:szCs w:val="32"/>
          <w:lang w:val="en-US" w:eastAsia="zh-CN"/>
        </w:rPr>
        <w:t>6</w:t>
      </w:r>
      <w:r>
        <w:rPr>
          <w:rFonts w:hint="eastAsia" w:ascii="仿宋_GB2312" w:hAnsi="微软雅黑" w:eastAsia="仿宋_GB2312" w:cs="宋体"/>
          <w:sz w:val="32"/>
          <w:szCs w:val="32"/>
        </w:rPr>
        <w:t>0分。按照</w:t>
      </w:r>
      <w:r>
        <w:rPr>
          <w:rFonts w:hint="eastAsia" w:ascii="仿宋_GB2312" w:hAnsi="微软雅黑" w:eastAsia="仿宋_GB2312" w:cs="宋体"/>
          <w:sz w:val="32"/>
          <w:szCs w:val="32"/>
          <w:lang w:eastAsia="zh-CN"/>
        </w:rPr>
        <w:t>考核或</w:t>
      </w:r>
      <w:r>
        <w:rPr>
          <w:rFonts w:hint="eastAsia" w:ascii="仿宋_GB2312" w:hAnsi="微软雅黑" w:eastAsia="仿宋_GB2312" w:cs="宋体"/>
          <w:sz w:val="32"/>
          <w:szCs w:val="32"/>
        </w:rPr>
        <w:t>测评成绩从高到低顺序</w:t>
      </w:r>
      <w:r>
        <w:rPr>
          <w:rFonts w:hint="eastAsia" w:ascii="仿宋_GB2312" w:hAnsi="仿宋" w:eastAsia="仿宋_GB2312" w:cs="宋体"/>
          <w:kern w:val="0"/>
          <w:sz w:val="32"/>
          <w:szCs w:val="32"/>
        </w:rPr>
        <w:t>，依据各岗位选聘专业计划数额与进入体检人员</w:t>
      </w:r>
      <w:r>
        <w:rPr>
          <w:rFonts w:ascii="仿宋_GB2312" w:hAnsi="仿宋" w:eastAsia="仿宋_GB2312" w:cs="宋体"/>
          <w:kern w:val="0"/>
          <w:sz w:val="32"/>
          <w:szCs w:val="32"/>
        </w:rPr>
        <w:t>1:1</w:t>
      </w:r>
      <w:r>
        <w:rPr>
          <w:rFonts w:hint="eastAsia" w:ascii="仿宋_GB2312" w:hAnsi="仿宋" w:eastAsia="仿宋_GB2312" w:cs="宋体"/>
          <w:kern w:val="0"/>
          <w:sz w:val="32"/>
          <w:szCs w:val="32"/>
        </w:rPr>
        <w:t>的比例确定拟进入体检人员</w:t>
      </w:r>
      <w:r>
        <w:rPr>
          <w:rFonts w:hint="eastAsia" w:ascii="仿宋_GB2312" w:hAnsi="仿宋" w:eastAsia="仿宋_GB2312" w:cs="宋体"/>
          <w:kern w:val="0"/>
          <w:sz w:val="32"/>
          <w:szCs w:val="32"/>
          <w:lang w:eastAsia="zh-CN"/>
        </w:rPr>
        <w:t>名单</w:t>
      </w:r>
      <w:r>
        <w:rPr>
          <w:rFonts w:hint="eastAsia" w:ascii="仿宋_GB2312" w:hAnsi="仿宋" w:eastAsia="仿宋_GB2312" w:cs="宋体"/>
          <w:kern w:val="0"/>
          <w:sz w:val="32"/>
          <w:szCs w:val="32"/>
        </w:rPr>
        <w:t>。</w:t>
      </w:r>
      <w:r>
        <w:rPr>
          <w:rFonts w:hint="eastAsia" w:ascii="仿宋_GB2312" w:hAnsi="仿宋" w:eastAsia="仿宋_GB2312" w:cs="宋体"/>
          <w:color w:val="auto"/>
          <w:kern w:val="0"/>
          <w:sz w:val="32"/>
          <w:szCs w:val="32"/>
          <w:lang w:eastAsia="zh-CN"/>
        </w:rPr>
        <w:t>考核或</w:t>
      </w:r>
      <w:r>
        <w:rPr>
          <w:rFonts w:hint="eastAsia" w:ascii="仿宋_GB2312" w:hAnsi="仿宋" w:eastAsia="仿宋_GB2312" w:cs="宋体"/>
          <w:color w:val="auto"/>
          <w:kern w:val="0"/>
          <w:sz w:val="32"/>
          <w:szCs w:val="32"/>
        </w:rPr>
        <w:t>测评成绩并列的进行加试，加</w:t>
      </w:r>
      <w:r>
        <w:rPr>
          <w:rFonts w:hint="eastAsia" w:ascii="仿宋_GB2312" w:hAnsi="仿宋" w:eastAsia="仿宋_GB2312" w:cs="宋体"/>
          <w:kern w:val="0"/>
          <w:sz w:val="32"/>
          <w:szCs w:val="32"/>
        </w:rPr>
        <w:t>试成绩高的进入体检</w:t>
      </w:r>
      <w:r>
        <w:rPr>
          <w:rFonts w:hint="eastAsia" w:ascii="仿宋_GB2312" w:hAnsi="仿宋" w:eastAsia="仿宋_GB2312" w:cs="宋体"/>
          <w:kern w:val="0"/>
          <w:sz w:val="32"/>
          <w:szCs w:val="32"/>
          <w:lang w:eastAsia="zh-CN"/>
        </w:rPr>
        <w:t>人员名单</w:t>
      </w:r>
      <w:r>
        <w:rPr>
          <w:rFonts w:hint="eastAsia" w:ascii="仿宋_GB2312" w:hAnsi="仿宋" w:eastAsia="仿宋_GB2312" w:cs="宋体"/>
          <w:kern w:val="0"/>
          <w:sz w:val="32"/>
          <w:szCs w:val="32"/>
        </w:rPr>
        <w:t>。具体加试形式由专家小组确定。</w:t>
      </w:r>
    </w:p>
    <w:p>
      <w:pPr>
        <w:widowControl/>
        <w:numPr>
          <w:ilvl w:val="0"/>
          <w:numId w:val="0"/>
        </w:numPr>
        <w:spacing w:line="560" w:lineRule="exact"/>
        <w:ind w:firstLine="643" w:firstLineChars="200"/>
        <w:rPr>
          <w:rFonts w:ascii="仿宋_GB2312" w:hAnsi="微软雅黑" w:eastAsia="仿宋_GB2312" w:cs="宋体"/>
          <w:b/>
          <w:bCs/>
          <w:sz w:val="32"/>
          <w:szCs w:val="32"/>
        </w:rPr>
      </w:pPr>
      <w:r>
        <w:rPr>
          <w:rFonts w:hint="eastAsia" w:ascii="仿宋_GB2312" w:hAnsi="微软雅黑" w:eastAsia="仿宋_GB2312" w:cs="宋体"/>
          <w:b/>
          <w:bCs/>
          <w:sz w:val="32"/>
          <w:szCs w:val="32"/>
          <w:lang w:eastAsia="zh-CN"/>
        </w:rPr>
        <w:t>（四）</w:t>
      </w:r>
      <w:r>
        <w:rPr>
          <w:rFonts w:hint="eastAsia" w:ascii="仿宋_GB2312" w:hAnsi="微软雅黑" w:eastAsia="仿宋_GB2312" w:cs="宋体"/>
          <w:b/>
          <w:bCs/>
          <w:sz w:val="32"/>
          <w:szCs w:val="32"/>
        </w:rPr>
        <w:t>体检和考察</w:t>
      </w:r>
    </w:p>
    <w:p>
      <w:pPr>
        <w:widowControl/>
        <w:numPr>
          <w:ilvl w:val="0"/>
          <w:numId w:val="0"/>
        </w:numPr>
        <w:wordWrap/>
        <w:adjustRightInd/>
        <w:snapToGrid/>
        <w:spacing w:line="560" w:lineRule="exact"/>
        <w:ind w:left="0" w:leftChars="0" w:right="0" w:firstLine="640" w:firstLineChars="200"/>
        <w:jc w:val="both"/>
        <w:textAlignment w:val="auto"/>
        <w:outlineLvl w:val="9"/>
        <w:rPr>
          <w:rFonts w:ascii="仿宋_GB2312" w:hAnsi="微软雅黑" w:eastAsia="仿宋_GB2312" w:cs="宋体"/>
          <w:sz w:val="32"/>
          <w:szCs w:val="32"/>
        </w:rPr>
      </w:pPr>
      <w:r>
        <w:rPr>
          <w:rFonts w:hint="eastAsia" w:ascii="仿宋_GB2312" w:hAnsi="微软雅黑" w:eastAsia="仿宋_GB2312" w:cs="宋体"/>
          <w:sz w:val="32"/>
          <w:szCs w:val="32"/>
        </w:rPr>
        <w:t>体检参照现行的《公务员录用体检通用标准（试行）》执行。对体检合格的组织考察，主要考察内容是人事档案、政治思想、道德品质、业务能力、工作实绩、“三龄两历一身份”等</w:t>
      </w:r>
      <w:r>
        <w:rPr>
          <w:rFonts w:ascii="仿宋_GB2312" w:hAnsi="微软雅黑" w:eastAsia="仿宋_GB2312" w:cs="宋体"/>
          <w:sz w:val="32"/>
          <w:szCs w:val="32"/>
        </w:rPr>
        <w:t>,</w:t>
      </w:r>
      <w:r>
        <w:rPr>
          <w:rFonts w:hint="eastAsia" w:ascii="仿宋_GB2312" w:hAnsi="微软雅黑" w:eastAsia="仿宋_GB2312" w:cs="宋体"/>
          <w:sz w:val="32"/>
          <w:szCs w:val="32"/>
        </w:rPr>
        <w:t>并对其资格条件进行复查。体检、考察</w:t>
      </w:r>
      <w:r>
        <w:rPr>
          <w:rFonts w:hint="eastAsia" w:ascii="仿宋_GB2312" w:hAnsi="微软雅黑" w:eastAsia="仿宋_GB2312" w:cs="宋体"/>
          <w:sz w:val="32"/>
          <w:szCs w:val="32"/>
          <w:lang w:eastAsia="zh-CN"/>
        </w:rPr>
        <w:t>均</w:t>
      </w:r>
      <w:r>
        <w:rPr>
          <w:rFonts w:hint="eastAsia" w:ascii="仿宋_GB2312" w:hAnsi="微软雅黑" w:eastAsia="仿宋_GB2312" w:cs="宋体"/>
          <w:sz w:val="32"/>
          <w:szCs w:val="32"/>
        </w:rPr>
        <w:t>合格者确定为拟聘用人员。</w:t>
      </w:r>
    </w:p>
    <w:p>
      <w:pPr>
        <w:widowControl/>
        <w:numPr>
          <w:ilvl w:val="0"/>
          <w:numId w:val="0"/>
        </w:numPr>
        <w:spacing w:line="560" w:lineRule="exact"/>
        <w:ind w:firstLine="643" w:firstLineChars="200"/>
        <w:rPr>
          <w:rFonts w:hint="eastAsia" w:ascii="仿宋_GB2312" w:hAnsi="微软雅黑" w:eastAsia="仿宋_GB2312" w:cs="宋体"/>
          <w:b/>
          <w:bCs/>
          <w:sz w:val="32"/>
          <w:szCs w:val="32"/>
        </w:rPr>
      </w:pPr>
      <w:r>
        <w:rPr>
          <w:rFonts w:hint="eastAsia" w:ascii="仿宋_GB2312" w:hAnsi="微软雅黑" w:eastAsia="仿宋_GB2312" w:cs="宋体"/>
          <w:b/>
          <w:bCs/>
          <w:sz w:val="32"/>
          <w:szCs w:val="32"/>
          <w:lang w:eastAsia="zh-CN"/>
        </w:rPr>
        <w:t>（五）</w:t>
      </w:r>
      <w:r>
        <w:rPr>
          <w:rFonts w:hint="eastAsia" w:ascii="仿宋_GB2312" w:hAnsi="微软雅黑" w:eastAsia="仿宋_GB2312" w:cs="宋体"/>
          <w:b/>
          <w:bCs/>
          <w:sz w:val="32"/>
          <w:szCs w:val="32"/>
        </w:rPr>
        <w:t>网上公示</w:t>
      </w:r>
    </w:p>
    <w:p>
      <w:pPr>
        <w:widowControl/>
        <w:numPr>
          <w:ilvl w:val="0"/>
          <w:numId w:val="0"/>
        </w:numPr>
        <w:wordWrap/>
        <w:adjustRightInd/>
        <w:snapToGrid/>
        <w:spacing w:line="560" w:lineRule="exact"/>
        <w:ind w:left="0" w:leftChars="0" w:right="0" w:firstLine="640" w:firstLineChars="200"/>
        <w:jc w:val="both"/>
        <w:textAlignment w:val="auto"/>
        <w:outlineLvl w:val="9"/>
        <w:rPr>
          <w:rFonts w:ascii="仿宋_GB2312" w:hAnsi="微软雅黑" w:eastAsia="仿宋_GB2312" w:cs="宋体"/>
          <w:sz w:val="32"/>
          <w:szCs w:val="32"/>
        </w:rPr>
      </w:pPr>
      <w:r>
        <w:rPr>
          <w:rFonts w:hint="eastAsia" w:ascii="仿宋_GB2312" w:hAnsi="微软雅黑" w:eastAsia="仿宋_GB2312" w:cs="宋体"/>
          <w:sz w:val="32"/>
          <w:szCs w:val="32"/>
        </w:rPr>
        <w:t>对拟聘用人员在武安市</w:t>
      </w:r>
      <w:r>
        <w:rPr>
          <w:rFonts w:hint="eastAsia" w:ascii="仿宋_GB2312" w:hAnsi="微软雅黑" w:eastAsia="仿宋_GB2312" w:cs="宋体"/>
          <w:sz w:val="32"/>
          <w:szCs w:val="32"/>
          <w:lang w:eastAsia="zh-CN"/>
        </w:rPr>
        <w:t>人民</w:t>
      </w:r>
      <w:r>
        <w:rPr>
          <w:rFonts w:hint="eastAsia" w:ascii="仿宋_GB2312" w:hAnsi="微软雅黑" w:eastAsia="仿宋_GB2312" w:cs="宋体"/>
          <w:sz w:val="32"/>
          <w:szCs w:val="32"/>
        </w:rPr>
        <w:t>政府网站公示</w:t>
      </w:r>
      <w:r>
        <w:rPr>
          <w:rFonts w:ascii="仿宋_GB2312" w:hAnsi="微软雅黑" w:eastAsia="仿宋_GB2312" w:cs="宋体"/>
          <w:sz w:val="32"/>
          <w:szCs w:val="32"/>
        </w:rPr>
        <w:t>7</w:t>
      </w:r>
      <w:r>
        <w:rPr>
          <w:rFonts w:hint="eastAsia" w:ascii="仿宋_GB2312" w:hAnsi="微软雅黑" w:eastAsia="仿宋_GB2312" w:cs="宋体"/>
          <w:sz w:val="32"/>
          <w:szCs w:val="32"/>
        </w:rPr>
        <w:t>个工作日。</w:t>
      </w:r>
    </w:p>
    <w:p>
      <w:pPr>
        <w:widowControl/>
        <w:numPr>
          <w:ilvl w:val="0"/>
          <w:numId w:val="1"/>
        </w:numPr>
        <w:spacing w:line="560" w:lineRule="exact"/>
        <w:ind w:firstLine="720" w:firstLineChars="0"/>
        <w:rPr>
          <w:rFonts w:hint="eastAsia" w:ascii="仿宋_GB2312" w:hAnsi="微软雅黑" w:eastAsia="仿宋_GB2312" w:cs="宋体"/>
          <w:b/>
          <w:bCs/>
          <w:sz w:val="32"/>
          <w:szCs w:val="32"/>
        </w:rPr>
      </w:pPr>
      <w:r>
        <w:rPr>
          <w:rFonts w:hint="eastAsia" w:ascii="仿宋_GB2312" w:hAnsi="微软雅黑" w:eastAsia="仿宋_GB2312" w:cs="宋体"/>
          <w:b/>
          <w:bCs/>
          <w:sz w:val="32"/>
          <w:szCs w:val="32"/>
        </w:rPr>
        <w:t>聘用</w:t>
      </w:r>
    </w:p>
    <w:p>
      <w:pPr>
        <w:widowControl/>
        <w:numPr>
          <w:ilvl w:val="0"/>
          <w:numId w:val="0"/>
        </w:numPr>
        <w:wordWrap/>
        <w:adjustRightInd/>
        <w:snapToGrid/>
        <w:spacing w:line="560" w:lineRule="exact"/>
        <w:ind w:left="0" w:leftChars="0" w:right="0" w:firstLine="640" w:firstLineChars="200"/>
        <w:jc w:val="both"/>
        <w:textAlignment w:val="auto"/>
        <w:outlineLvl w:val="9"/>
        <w:rPr>
          <w:rFonts w:ascii="仿宋_GB2312" w:hAnsi="微软雅黑" w:eastAsia="仿宋_GB2312" w:cs="宋体"/>
          <w:sz w:val="32"/>
          <w:szCs w:val="32"/>
        </w:rPr>
      </w:pPr>
      <w:r>
        <w:rPr>
          <w:rFonts w:hint="eastAsia" w:ascii="仿宋_GB2312" w:eastAsia="仿宋_GB2312"/>
          <w:sz w:val="32"/>
          <w:szCs w:val="32"/>
        </w:rPr>
        <w:t>对公示反映有严重问题并查有实据，不符合聘用条件的取消其拟聘用人员资格；对反应有严重问题一时难以查实的，暂缓聘用，待查实并做出结论后决定是否聘用；对公示期满无异议的，或有反映问题但经核实不影响聘用的，</w:t>
      </w:r>
      <w:r>
        <w:rPr>
          <w:rFonts w:ascii="仿宋_GB2312" w:hAnsi="微软雅黑" w:eastAsia="仿宋_GB2312" w:cs="宋体"/>
          <w:sz w:val="32"/>
          <w:szCs w:val="32"/>
        </w:rPr>
        <w:t>由市委组织部提出聘用意见，经市委、市政府同意，报邯郸市人才工作领导小组批准后，</w:t>
      </w:r>
      <w:r>
        <w:rPr>
          <w:rFonts w:hint="eastAsia" w:ascii="仿宋_GB2312" w:eastAsia="仿宋_GB2312"/>
          <w:sz w:val="32"/>
          <w:szCs w:val="32"/>
        </w:rPr>
        <w:t>由用人单位、主管单位、编制、人社等部门办理聘用相关手续，并由用人单位签订聘用合同。被聘用人员按规定实行试用期，试用期一并计算在聘用合同期限内。试用期满考核合格的，予以正式聘用，不合格的，取消聘用。</w:t>
      </w:r>
    </w:p>
    <w:p>
      <w:pPr>
        <w:pStyle w:val="5"/>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六、回避原则</w:t>
      </w:r>
    </w:p>
    <w:p>
      <w:pPr>
        <w:widowControl/>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选聘实行回避制度，应聘人员不得报考聘用后即构成回避关系的招聘岗位。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选聘工作人员在办理人员聘用事项时，涉及与本人有上述亲属关系或者其他可能影响选聘公正的，也应当回避”的规定。</w:t>
      </w:r>
    </w:p>
    <w:p>
      <w:pPr>
        <w:spacing w:line="560" w:lineRule="exact"/>
        <w:ind w:firstLine="640"/>
        <w:jc w:val="both"/>
        <w:rPr>
          <w:rFonts w:hint="eastAsia" w:ascii="黑体" w:hAnsi="仿宋_GB2312" w:eastAsia="黑体" w:cs="仿宋_GB2312"/>
          <w:sz w:val="32"/>
          <w:szCs w:val="32"/>
        </w:rPr>
      </w:pPr>
      <w:r>
        <w:rPr>
          <w:rFonts w:hint="eastAsia" w:ascii="黑体" w:hAnsi="宋体" w:eastAsia="黑体" w:cs="宋体"/>
          <w:spacing w:val="6"/>
          <w:sz w:val="32"/>
          <w:szCs w:val="32"/>
          <w:lang w:val="en-US" w:eastAsia="zh-CN"/>
        </w:rPr>
        <w:t>七</w:t>
      </w:r>
      <w:r>
        <w:rPr>
          <w:rFonts w:hint="eastAsia" w:ascii="黑体" w:hAnsi="宋体" w:eastAsia="黑体" w:cs="宋体"/>
          <w:spacing w:val="6"/>
          <w:sz w:val="32"/>
          <w:szCs w:val="32"/>
        </w:rPr>
        <w:t>、</w:t>
      </w:r>
      <w:r>
        <w:rPr>
          <w:rFonts w:hint="eastAsia" w:ascii="黑体" w:hAnsi="宋体" w:eastAsia="黑体" w:cs="宋体"/>
          <w:spacing w:val="6"/>
          <w:sz w:val="32"/>
          <w:szCs w:val="32"/>
          <w:lang w:eastAsia="zh-CN"/>
        </w:rPr>
        <w:t>支持政策及</w:t>
      </w:r>
      <w:r>
        <w:rPr>
          <w:rFonts w:hint="eastAsia" w:ascii="黑体" w:hAnsi="仿宋_GB2312" w:eastAsia="黑体" w:cs="仿宋_GB2312"/>
          <w:sz w:val="32"/>
          <w:szCs w:val="32"/>
        </w:rPr>
        <w:t>待遇</w:t>
      </w:r>
    </w:p>
    <w:p>
      <w:pPr>
        <w:spacing w:line="560" w:lineRule="exact"/>
        <w:ind w:firstLine="664" w:firstLineChars="200"/>
        <w:jc w:val="both"/>
        <w:rPr>
          <w:rFonts w:hint="eastAsia" w:ascii="仿宋_GB2312" w:hAnsi="宋体" w:eastAsia="仿宋_GB2312" w:cs="宋体"/>
          <w:spacing w:val="6"/>
          <w:sz w:val="32"/>
          <w:szCs w:val="32"/>
        </w:rPr>
      </w:pPr>
      <w:r>
        <w:rPr>
          <w:rFonts w:hint="eastAsia" w:ascii="仿宋_GB2312" w:hAnsi="黑体" w:eastAsia="仿宋_GB2312" w:cs="宋体"/>
          <w:bCs/>
          <w:spacing w:val="6"/>
          <w:sz w:val="32"/>
          <w:szCs w:val="32"/>
        </w:rPr>
        <w:t>1</w:t>
      </w:r>
      <w:r>
        <w:rPr>
          <w:rFonts w:hint="eastAsia" w:ascii="仿宋_GB2312" w:hAnsi="微软雅黑" w:eastAsia="仿宋_GB2312" w:cs="宋体"/>
          <w:sz w:val="32"/>
          <w:szCs w:val="32"/>
        </w:rPr>
        <w:t>.</w:t>
      </w:r>
      <w:r>
        <w:rPr>
          <w:rFonts w:hint="eastAsia" w:ascii="仿宋_GB2312" w:hAnsi="宋体" w:eastAsia="仿宋_GB2312" w:cs="宋体"/>
          <w:spacing w:val="6"/>
          <w:sz w:val="32"/>
          <w:szCs w:val="32"/>
        </w:rPr>
        <w:t>“英才卡”服务。</w:t>
      </w:r>
      <w:r>
        <w:rPr>
          <w:rFonts w:hint="eastAsia" w:ascii="仿宋_GB2312" w:hAnsi="宋体" w:eastAsia="仿宋_GB2312" w:cs="宋体"/>
          <w:spacing w:val="6"/>
          <w:sz w:val="32"/>
          <w:szCs w:val="32"/>
          <w:lang w:eastAsia="zh-CN"/>
        </w:rPr>
        <w:t>对</w:t>
      </w:r>
      <w:r>
        <w:rPr>
          <w:rFonts w:hint="eastAsia" w:ascii="仿宋_GB2312" w:hAnsi="宋体" w:eastAsia="仿宋_GB2312" w:cs="宋体"/>
          <w:spacing w:val="6"/>
          <w:sz w:val="32"/>
          <w:szCs w:val="32"/>
        </w:rPr>
        <w:t>引进</w:t>
      </w:r>
      <w:r>
        <w:rPr>
          <w:rFonts w:hint="eastAsia" w:ascii="仿宋_GB2312" w:hAnsi="宋体" w:eastAsia="仿宋_GB2312" w:cs="宋体"/>
          <w:spacing w:val="6"/>
          <w:sz w:val="32"/>
          <w:szCs w:val="32"/>
          <w:highlight w:val="none"/>
          <w:lang w:eastAsia="zh-CN"/>
        </w:rPr>
        <w:t>的博硕急需人才，自到武安市工作之日起，发放“英才卡”</w:t>
      </w:r>
      <w:r>
        <w:rPr>
          <w:rFonts w:hint="eastAsia" w:ascii="仿宋_GB2312" w:hAnsi="宋体" w:eastAsia="仿宋_GB2312" w:cs="宋体"/>
          <w:sz w:val="32"/>
          <w:szCs w:val="32"/>
          <w:highlight w:val="none"/>
        </w:rPr>
        <w:t>，</w:t>
      </w:r>
      <w:r>
        <w:rPr>
          <w:rFonts w:hint="eastAsia" w:ascii="仿宋_GB2312" w:hAnsi="仿宋_GB2312" w:eastAsia="仿宋_GB2312" w:cs="仿宋_GB2312"/>
          <w:sz w:val="32"/>
          <w:szCs w:val="32"/>
        </w:rPr>
        <w:t>享受</w:t>
      </w:r>
      <w:r>
        <w:rPr>
          <w:rFonts w:hint="eastAsia" w:ascii="仿宋_GB2312" w:eastAsia="仿宋_GB2312" w:cs="仿宋_GB2312"/>
          <w:kern w:val="2"/>
          <w:sz w:val="32"/>
          <w:szCs w:val="32"/>
        </w:rPr>
        <w:t>科研立项、</w:t>
      </w:r>
      <w:r>
        <w:rPr>
          <w:rFonts w:hint="eastAsia" w:ascii="仿宋_GB2312" w:eastAsia="仿宋_GB2312" w:cs="仿宋_GB2312"/>
          <w:kern w:val="2"/>
          <w:sz w:val="32"/>
          <w:szCs w:val="32"/>
          <w:lang w:eastAsia="zh-CN"/>
        </w:rPr>
        <w:t>医疗保健、</w:t>
      </w:r>
      <w:r>
        <w:rPr>
          <w:rFonts w:hint="eastAsia" w:ascii="仿宋_GB2312" w:eastAsia="仿宋_GB2312" w:cs="仿宋_GB2312"/>
          <w:kern w:val="2"/>
          <w:sz w:val="32"/>
          <w:szCs w:val="32"/>
        </w:rPr>
        <w:t>交通旅游等</w:t>
      </w:r>
      <w:r>
        <w:rPr>
          <w:rFonts w:hint="eastAsia" w:ascii="仿宋_GB2312" w:hAnsi="宋体" w:eastAsia="仿宋_GB2312" w:cs="宋体"/>
          <w:spacing w:val="6"/>
          <w:sz w:val="32"/>
          <w:szCs w:val="32"/>
        </w:rPr>
        <w:t>服务。</w:t>
      </w:r>
    </w:p>
    <w:p>
      <w:pPr>
        <w:spacing w:line="560" w:lineRule="exact"/>
        <w:ind w:firstLine="664" w:firstLineChars="200"/>
        <w:jc w:val="both"/>
        <w:rPr>
          <w:rFonts w:hint="eastAsia" w:ascii="仿宋_GB2312" w:hAnsi="宋体" w:eastAsia="仿宋_GB2312" w:cs="宋体"/>
          <w:color w:val="auto"/>
          <w:kern w:val="0"/>
          <w:sz w:val="32"/>
          <w:szCs w:val="32"/>
          <w:u w:val="none"/>
          <w:lang w:val="en-US" w:eastAsia="zh-CN"/>
        </w:rPr>
      </w:pPr>
      <w:r>
        <w:rPr>
          <w:rFonts w:hint="eastAsia" w:ascii="仿宋_GB2312" w:hAnsi="宋体" w:eastAsia="仿宋_GB2312" w:cs="宋体"/>
          <w:spacing w:val="6"/>
          <w:sz w:val="32"/>
          <w:szCs w:val="32"/>
          <w:lang w:val="en-US" w:eastAsia="zh-CN"/>
        </w:rPr>
        <w:t>2.</w:t>
      </w:r>
      <w:r>
        <w:rPr>
          <w:rFonts w:hint="eastAsia" w:ascii="仿宋_GB2312" w:hAnsi="宋体" w:eastAsia="仿宋_GB2312" w:cs="宋体"/>
          <w:color w:val="auto"/>
          <w:spacing w:val="6"/>
          <w:kern w:val="0"/>
          <w:sz w:val="32"/>
          <w:szCs w:val="32"/>
          <w:u w:val="none"/>
        </w:rPr>
        <w:t>住房保障。</w:t>
      </w:r>
      <w:r>
        <w:rPr>
          <w:rFonts w:hint="eastAsia" w:ascii="仿宋_GB2312" w:hAnsi="宋体" w:eastAsia="仿宋_GB2312" w:cs="宋体"/>
          <w:color w:val="auto"/>
          <w:spacing w:val="6"/>
          <w:kern w:val="0"/>
          <w:sz w:val="32"/>
          <w:szCs w:val="32"/>
          <w:u w:val="none"/>
          <w:lang w:eastAsia="zh-CN"/>
        </w:rPr>
        <w:t>对</w:t>
      </w:r>
      <w:r>
        <w:rPr>
          <w:rFonts w:hint="eastAsia" w:ascii="仿宋_GB2312" w:hAnsi="宋体" w:eastAsia="仿宋_GB2312" w:cs="宋体"/>
          <w:color w:val="auto"/>
          <w:kern w:val="0"/>
          <w:sz w:val="32"/>
          <w:szCs w:val="32"/>
          <w:u w:val="none"/>
        </w:rPr>
        <w:t>引进的</w:t>
      </w:r>
      <w:r>
        <w:rPr>
          <w:rFonts w:hint="eastAsia" w:ascii="仿宋_GB2312" w:hAnsi="宋体" w:eastAsia="仿宋_GB2312" w:cs="宋体"/>
          <w:color w:val="auto"/>
          <w:spacing w:val="6"/>
          <w:kern w:val="0"/>
          <w:sz w:val="32"/>
          <w:szCs w:val="32"/>
          <w:u w:val="none"/>
        </w:rPr>
        <w:t>博士</w:t>
      </w:r>
      <w:r>
        <w:rPr>
          <w:rFonts w:hint="eastAsia" w:ascii="仿宋_GB2312" w:hAnsi="宋体" w:eastAsia="仿宋_GB2312" w:cs="宋体"/>
          <w:color w:val="auto"/>
          <w:spacing w:val="6"/>
          <w:kern w:val="0"/>
          <w:sz w:val="32"/>
          <w:szCs w:val="32"/>
          <w:u w:val="none"/>
          <w:lang w:eastAsia="zh-CN"/>
        </w:rPr>
        <w:t>、</w:t>
      </w:r>
      <w:r>
        <w:rPr>
          <w:rFonts w:hint="eastAsia" w:ascii="仿宋_GB2312" w:hAnsi="宋体" w:eastAsia="仿宋_GB2312" w:cs="宋体"/>
          <w:color w:val="auto"/>
          <w:spacing w:val="6"/>
          <w:kern w:val="0"/>
          <w:sz w:val="32"/>
          <w:szCs w:val="32"/>
          <w:u w:val="none"/>
        </w:rPr>
        <w:t>“双一流”硕士</w:t>
      </w:r>
      <w:r>
        <w:rPr>
          <w:rFonts w:hint="eastAsia" w:ascii="仿宋_GB2312" w:hAnsi="宋体" w:eastAsia="仿宋_GB2312" w:cs="宋体"/>
          <w:color w:val="auto"/>
          <w:spacing w:val="6"/>
          <w:kern w:val="0"/>
          <w:sz w:val="32"/>
          <w:szCs w:val="32"/>
          <w:u w:val="none"/>
          <w:lang w:eastAsia="zh-CN"/>
        </w:rPr>
        <w:t>，</w:t>
      </w:r>
      <w:r>
        <w:rPr>
          <w:rFonts w:hint="eastAsia" w:ascii="仿宋_GB2312" w:hAnsi="宋体" w:eastAsia="仿宋_GB2312" w:cs="宋体"/>
          <w:color w:val="auto"/>
          <w:kern w:val="0"/>
          <w:sz w:val="32"/>
          <w:szCs w:val="32"/>
          <w:u w:val="none"/>
          <w:lang w:eastAsia="zh-CN"/>
        </w:rPr>
        <w:t>需在武安购房的，</w:t>
      </w:r>
      <w:r>
        <w:rPr>
          <w:rFonts w:hint="eastAsia" w:ascii="仿宋_GB2312" w:hAnsi="宋体" w:eastAsia="仿宋_GB2312" w:cs="宋体"/>
          <w:color w:val="auto"/>
          <w:kern w:val="0"/>
          <w:sz w:val="32"/>
          <w:szCs w:val="32"/>
          <w:u w:val="none"/>
        </w:rPr>
        <w:t>由市财政</w:t>
      </w:r>
      <w:r>
        <w:rPr>
          <w:rFonts w:hint="eastAsia" w:ascii="仿宋_GB2312" w:hAnsi="宋体" w:eastAsia="仿宋_GB2312" w:cs="宋体"/>
          <w:color w:val="auto"/>
          <w:kern w:val="0"/>
          <w:sz w:val="32"/>
          <w:szCs w:val="32"/>
          <w:u w:val="none"/>
          <w:lang w:eastAsia="zh-CN"/>
        </w:rPr>
        <w:t>按规定给予</w:t>
      </w:r>
      <w:r>
        <w:rPr>
          <w:rFonts w:hint="eastAsia" w:ascii="仿宋_GB2312" w:hAnsi="宋体" w:eastAsia="仿宋_GB2312" w:cs="宋体"/>
          <w:color w:val="auto"/>
          <w:kern w:val="0"/>
          <w:sz w:val="32"/>
          <w:szCs w:val="32"/>
          <w:u w:val="none"/>
        </w:rPr>
        <w:t>一次性购房补贴。</w:t>
      </w:r>
      <w:r>
        <w:rPr>
          <w:rFonts w:hint="eastAsia" w:ascii="仿宋_GB2312" w:hAnsi="宋体" w:eastAsia="仿宋_GB2312" w:cs="宋体"/>
          <w:color w:val="auto"/>
          <w:kern w:val="0"/>
          <w:sz w:val="32"/>
          <w:szCs w:val="32"/>
          <w:u w:val="none"/>
          <w:lang w:val="en-US" w:eastAsia="zh-CN"/>
        </w:rPr>
        <w:t>对市第一人民医院引进的博士，除政府给予的相关补贴外，市第一人民医院再给予</w:t>
      </w:r>
      <w:r>
        <w:rPr>
          <w:rFonts w:hint="eastAsia" w:ascii="仿宋_GB2312" w:hAnsi="宋体" w:eastAsia="仿宋_GB2312" w:cs="宋体"/>
          <w:color w:val="auto"/>
          <w:spacing w:val="6"/>
          <w:kern w:val="0"/>
          <w:sz w:val="32"/>
          <w:szCs w:val="32"/>
          <w:u w:val="none"/>
          <w:lang w:val="en-US" w:eastAsia="zh-CN"/>
        </w:rPr>
        <w:t>安家费</w:t>
      </w:r>
      <w:r>
        <w:rPr>
          <w:rFonts w:hint="eastAsia" w:ascii="仿宋_GB2312" w:hAnsi="宋体" w:eastAsia="仿宋_GB2312" w:cs="宋体"/>
          <w:color w:val="auto"/>
          <w:spacing w:val="6"/>
          <w:kern w:val="0"/>
          <w:sz w:val="32"/>
          <w:szCs w:val="32"/>
          <w:highlight w:val="none"/>
          <w:u w:val="none"/>
          <w:lang w:val="en-US" w:eastAsia="zh-CN"/>
        </w:rPr>
        <w:t>50</w:t>
      </w:r>
      <w:r>
        <w:rPr>
          <w:rFonts w:hint="eastAsia" w:ascii="仿宋_GB2312" w:hAnsi="宋体" w:eastAsia="仿宋_GB2312" w:cs="宋体"/>
          <w:color w:val="auto"/>
          <w:spacing w:val="6"/>
          <w:kern w:val="0"/>
          <w:sz w:val="32"/>
          <w:szCs w:val="32"/>
          <w:u w:val="none"/>
          <w:lang w:val="en-US" w:eastAsia="zh-CN"/>
        </w:rPr>
        <w:t>万元。</w:t>
      </w:r>
      <w:r>
        <w:rPr>
          <w:rFonts w:hint="eastAsia" w:ascii="仿宋_GB2312" w:hAnsi="宋体" w:eastAsia="仿宋_GB2312" w:cs="宋体"/>
          <w:color w:val="auto"/>
          <w:kern w:val="0"/>
          <w:sz w:val="32"/>
          <w:szCs w:val="32"/>
          <w:u w:val="none"/>
        </w:rPr>
        <w:t>对市中医院引进的博士，除政府给予的相关补贴外，市中医院再给予安家费</w:t>
      </w:r>
      <w:r>
        <w:rPr>
          <w:rFonts w:hint="eastAsia" w:ascii="仿宋_GB2312" w:hAnsi="宋体" w:eastAsia="仿宋_GB2312" w:cs="宋体"/>
          <w:color w:val="auto"/>
          <w:kern w:val="0"/>
          <w:sz w:val="32"/>
          <w:szCs w:val="32"/>
          <w:highlight w:val="none"/>
          <w:u w:val="none"/>
        </w:rPr>
        <w:t>30</w:t>
      </w:r>
      <w:r>
        <w:rPr>
          <w:rFonts w:hint="eastAsia" w:ascii="仿宋_GB2312" w:hAnsi="宋体" w:eastAsia="仿宋_GB2312" w:cs="宋体"/>
          <w:color w:val="auto"/>
          <w:kern w:val="0"/>
          <w:sz w:val="32"/>
          <w:szCs w:val="32"/>
          <w:u w:val="none"/>
        </w:rPr>
        <w:t>万元。</w:t>
      </w:r>
    </w:p>
    <w:p>
      <w:pPr>
        <w:spacing w:line="560" w:lineRule="exact"/>
        <w:ind w:firstLine="640"/>
        <w:outlineLvl w:val="0"/>
        <w:rPr>
          <w:rFonts w:ascii="仿宋_GB2312" w:hAnsi="微软雅黑" w:eastAsia="仿宋_GB2312" w:cs="宋体"/>
          <w:sz w:val="32"/>
          <w:szCs w:val="32"/>
        </w:rPr>
      </w:pPr>
      <w:r>
        <w:rPr>
          <w:rFonts w:hint="eastAsia" w:ascii="仿宋_GB2312" w:hAnsi="宋体" w:eastAsia="仿宋_GB2312" w:cs="宋体"/>
          <w:spacing w:val="6"/>
          <w:sz w:val="32"/>
          <w:szCs w:val="32"/>
          <w:lang w:val="en-US" w:eastAsia="zh-CN"/>
        </w:rPr>
        <w:t>3.</w:t>
      </w:r>
      <w:r>
        <w:rPr>
          <w:rFonts w:ascii="仿宋_GB2312" w:hAnsi="微软雅黑" w:eastAsia="仿宋_GB2312" w:cs="宋体"/>
          <w:sz w:val="32"/>
          <w:szCs w:val="32"/>
        </w:rPr>
        <w:t>优先使用。在武安工作期间成绩显著的，同等条件下优先提拔使用。</w:t>
      </w:r>
    </w:p>
    <w:p>
      <w:pPr>
        <w:spacing w:line="560" w:lineRule="exact"/>
        <w:ind w:firstLine="640"/>
        <w:outlineLvl w:val="0"/>
        <w:rPr>
          <w:rFonts w:ascii="仿宋_GB2312" w:hAnsi="微软雅黑" w:eastAsia="仿宋_GB2312" w:cs="宋体"/>
          <w:sz w:val="32"/>
          <w:szCs w:val="32"/>
        </w:rPr>
      </w:pPr>
      <w:r>
        <w:rPr>
          <w:rFonts w:hint="eastAsia" w:ascii="仿宋_GB2312" w:hAnsi="微软雅黑" w:eastAsia="仿宋_GB2312" w:cs="宋体"/>
          <w:sz w:val="32"/>
          <w:szCs w:val="32"/>
        </w:rPr>
        <w:t>4</w:t>
      </w:r>
      <w:r>
        <w:rPr>
          <w:rFonts w:ascii="仿宋_GB2312" w:hAnsi="微软雅黑" w:eastAsia="仿宋_GB2312" w:cs="宋体"/>
          <w:sz w:val="32"/>
          <w:szCs w:val="32"/>
        </w:rPr>
        <w:t>.</w:t>
      </w:r>
      <w:r>
        <w:rPr>
          <w:rFonts w:hint="eastAsia" w:ascii="仿宋_GB2312" w:hAnsi="微软雅黑" w:eastAsia="仿宋_GB2312" w:cs="宋体"/>
          <w:sz w:val="32"/>
          <w:szCs w:val="32"/>
        </w:rPr>
        <w:t>配偶就业。引进的博士随迁配偶原在机关、事业单位工作的，在本人自愿的基础上，在编制限额内妥善安置到机关、事业单位工作；原在其他单位工作的，由组织、人社部门协助引进单位，妥善安排适当工作</w:t>
      </w:r>
      <w:r>
        <w:rPr>
          <w:rFonts w:ascii="仿宋_GB2312" w:hAnsi="微软雅黑" w:eastAsia="仿宋_GB2312" w:cs="宋体"/>
          <w:sz w:val="32"/>
          <w:szCs w:val="32"/>
        </w:rPr>
        <w:t>。</w:t>
      </w:r>
    </w:p>
    <w:p>
      <w:pPr>
        <w:spacing w:line="560" w:lineRule="exact"/>
        <w:ind w:firstLine="640"/>
        <w:outlineLvl w:val="0"/>
        <w:rPr>
          <w:rFonts w:ascii="仿宋_GB2312" w:hAnsi="微软雅黑" w:eastAsia="仿宋_GB2312" w:cs="宋体"/>
          <w:sz w:val="32"/>
          <w:szCs w:val="32"/>
        </w:rPr>
      </w:pPr>
      <w:r>
        <w:rPr>
          <w:rFonts w:hint="eastAsia" w:ascii="仿宋_GB2312" w:hAnsi="微软雅黑" w:eastAsia="仿宋_GB2312" w:cs="宋体"/>
          <w:sz w:val="32"/>
          <w:szCs w:val="32"/>
        </w:rPr>
        <w:t>5</w:t>
      </w:r>
      <w:r>
        <w:rPr>
          <w:rFonts w:ascii="仿宋_GB2312" w:hAnsi="微软雅黑" w:eastAsia="仿宋_GB2312" w:cs="宋体"/>
          <w:sz w:val="32"/>
          <w:szCs w:val="32"/>
        </w:rPr>
        <w:t>.</w:t>
      </w:r>
      <w:r>
        <w:rPr>
          <w:rFonts w:hint="eastAsia" w:ascii="仿宋_GB2312" w:hAnsi="微软雅黑" w:eastAsia="仿宋_GB2312" w:cs="宋体"/>
          <w:sz w:val="32"/>
          <w:szCs w:val="32"/>
        </w:rPr>
        <w:t>政治待遇。加大高层次人才发展党员力度，积极推荐政治素质好、参政议政能力强的博硕人才作为各级“两代表一委员”人选，优先推荐为各级优秀共产党员、劳动模范等。优先推荐引进的博硕人才申报河北省、邯郸市各类人才项目。</w:t>
      </w:r>
    </w:p>
    <w:p>
      <w:pPr>
        <w:spacing w:line="560" w:lineRule="exact"/>
        <w:ind w:firstLine="640"/>
        <w:outlineLvl w:val="0"/>
        <w:rPr>
          <w:rFonts w:ascii="仿宋_GB2312" w:hAnsi="微软雅黑" w:eastAsia="仿宋_GB2312" w:cs="宋体"/>
          <w:sz w:val="32"/>
          <w:szCs w:val="32"/>
        </w:rPr>
      </w:pPr>
      <w:r>
        <w:rPr>
          <w:rFonts w:hint="eastAsia" w:ascii="仿宋_GB2312" w:hAnsi="微软雅黑" w:eastAsia="仿宋_GB2312" w:cs="宋体"/>
          <w:sz w:val="32"/>
          <w:szCs w:val="32"/>
        </w:rPr>
        <w:t>6</w:t>
      </w:r>
      <w:r>
        <w:rPr>
          <w:rFonts w:ascii="仿宋_GB2312" w:hAnsi="微软雅黑" w:eastAsia="仿宋_GB2312" w:cs="宋体"/>
          <w:sz w:val="32"/>
          <w:szCs w:val="32"/>
        </w:rPr>
        <w:t>.编制保障。引</w:t>
      </w:r>
      <w:r>
        <w:rPr>
          <w:rFonts w:hint="eastAsia" w:ascii="仿宋_GB2312" w:hAnsi="微软雅黑" w:eastAsia="仿宋_GB2312" w:cs="宋体"/>
          <w:sz w:val="32"/>
          <w:szCs w:val="32"/>
          <w:lang w:eastAsia="zh-CN"/>
        </w:rPr>
        <w:t>进</w:t>
      </w:r>
      <w:r>
        <w:rPr>
          <w:rFonts w:ascii="仿宋_GB2312" w:hAnsi="微软雅黑" w:eastAsia="仿宋_GB2312" w:cs="宋体"/>
          <w:sz w:val="32"/>
          <w:szCs w:val="32"/>
        </w:rPr>
        <w:t>的博硕人才全部纳入事业编制管理。</w:t>
      </w:r>
    </w:p>
    <w:p>
      <w:pPr>
        <w:spacing w:line="560" w:lineRule="exact"/>
        <w:ind w:firstLine="640"/>
        <w:outlineLvl w:val="0"/>
        <w:rPr>
          <w:rFonts w:ascii="仿宋_GB2312" w:hAnsi="微软雅黑" w:eastAsia="仿宋_GB2312" w:cs="宋体"/>
          <w:sz w:val="32"/>
          <w:szCs w:val="32"/>
        </w:rPr>
      </w:pPr>
      <w:r>
        <w:rPr>
          <w:rFonts w:hint="eastAsia" w:ascii="仿宋_GB2312" w:hAnsi="微软雅黑" w:eastAsia="仿宋_GB2312" w:cs="宋体"/>
          <w:sz w:val="32"/>
          <w:szCs w:val="32"/>
        </w:rPr>
        <w:t>7</w:t>
      </w:r>
      <w:r>
        <w:rPr>
          <w:rFonts w:ascii="仿宋_GB2312" w:hAnsi="微软雅黑" w:eastAsia="仿宋_GB2312" w:cs="宋体"/>
          <w:sz w:val="32"/>
          <w:szCs w:val="32"/>
        </w:rPr>
        <w:t>.职称评聘。表现优秀的博硕人才，同等条件下优先予以职称评聘。</w:t>
      </w:r>
    </w:p>
    <w:p>
      <w:pPr>
        <w:spacing w:line="560" w:lineRule="exact"/>
        <w:ind w:firstLine="664"/>
        <w:jc w:val="both"/>
        <w:rPr>
          <w:rFonts w:hint="eastAsia" w:ascii="仿宋_GB2312" w:hAnsi="仿宋_GB2312" w:eastAsia="仿宋_GB2312" w:cs="仿宋_GB2312"/>
          <w:sz w:val="32"/>
          <w:szCs w:val="32"/>
          <w:lang w:val="en-US" w:eastAsia="zh-CN"/>
        </w:rPr>
      </w:pPr>
      <w:r>
        <w:rPr>
          <w:rFonts w:ascii="仿宋_GB2312" w:hAnsi="微软雅黑" w:eastAsia="仿宋_GB2312" w:cs="宋体"/>
          <w:sz w:val="32"/>
          <w:szCs w:val="32"/>
        </w:rPr>
        <w:t>8.子女入学。引进的博硕人才未成年子女(无论户口随迁与否)愿意随父母来武安就读的，根据博硕人才意愿，由市教育体育局负责协调办理转学入学手续（仅限武安市高中及以下公办学校），不收取政府规定以外的任何费用。</w:t>
      </w:r>
    </w:p>
    <w:p>
      <w:pPr>
        <w:pStyle w:val="5"/>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w:t>
      </w:r>
      <w:r>
        <w:rPr>
          <w:rFonts w:hint="eastAsia" w:ascii="黑体" w:hAnsi="黑体" w:eastAsia="黑体" w:cs="黑体"/>
          <w:sz w:val="32"/>
          <w:szCs w:val="32"/>
        </w:rPr>
        <w:t>其他事项</w:t>
      </w:r>
    </w:p>
    <w:p>
      <w:pPr>
        <w:pStyle w:val="5"/>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1.凡应聘人员未在规定时间内按要求参加资格审查、测评、体检、考察、报到、办理聘用手续等情况的，均视为自动放弃应聘资格。资格审核贯穿选聘工作全过程，在任何环节，发现</w:t>
      </w:r>
      <w:r>
        <w:rPr>
          <w:rFonts w:hint="eastAsia" w:ascii="仿宋_GB2312" w:hAnsi="仿宋_GB2312" w:eastAsia="仿宋_GB2312" w:cs="仿宋_GB2312"/>
          <w:sz w:val="32"/>
          <w:szCs w:val="32"/>
          <w:lang w:eastAsia="zh-CN"/>
        </w:rPr>
        <w:t>应聘人员</w:t>
      </w:r>
      <w:r>
        <w:rPr>
          <w:rFonts w:hint="eastAsia" w:ascii="仿宋_GB2312" w:hAnsi="仿宋_GB2312" w:eastAsia="仿宋_GB2312" w:cs="仿宋_GB2312"/>
          <w:sz w:val="32"/>
          <w:szCs w:val="32"/>
        </w:rPr>
        <w:t>不符合选聘条件的，伪造、假冒各种证件，弄虚作假的，一经查实，取消其应聘资格，问题严重的要追究责任。</w:t>
      </w:r>
    </w:p>
    <w:p>
      <w:pPr>
        <w:pStyle w:val="5"/>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2.已通过邯郸市2023年人才引进其他事业单位测评的，不得再参加本次人才引进其他单位组织的测评</w:t>
      </w:r>
      <w:r>
        <w:rPr>
          <w:rFonts w:hint="eastAsia" w:ascii="仿宋_GB2312" w:hAnsi="仿宋_GB2312" w:eastAsia="仿宋_GB2312" w:cs="仿宋_GB2312"/>
          <w:sz w:val="32"/>
          <w:szCs w:val="32"/>
          <w:lang w:eastAsia="zh-CN"/>
        </w:rPr>
        <w:t>。</w:t>
      </w:r>
    </w:p>
    <w:p>
      <w:pPr>
        <w:pStyle w:val="5"/>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应聘人员报名时，务必填写本人常用联系方式，确保在选聘期间保持手机等通讯设备畅通，以免影响选聘。</w:t>
      </w:r>
    </w:p>
    <w:p>
      <w:pPr>
        <w:pStyle w:val="5"/>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eastAsia="仿宋_GB2312"/>
          <w:sz w:val="32"/>
          <w:szCs w:val="32"/>
        </w:rPr>
        <w:t>本次引进工作中在测评、体检和考察等环节中出现不合格或考生主动放弃等原因造成的岗位比例内空缺，按照考生测评成绩由高到低的顺序依次递补</w:t>
      </w:r>
      <w:r>
        <w:rPr>
          <w:rFonts w:hint="eastAsia" w:ascii="仿宋_GB2312" w:eastAsia="仿宋_GB2312"/>
          <w:sz w:val="32"/>
          <w:szCs w:val="32"/>
          <w:lang w:eastAsia="zh-CN"/>
        </w:rPr>
        <w:t>，</w:t>
      </w:r>
      <w:r>
        <w:rPr>
          <w:rFonts w:hint="eastAsia" w:ascii="仿宋_GB2312" w:eastAsia="仿宋_GB2312"/>
          <w:color w:val="auto"/>
          <w:sz w:val="32"/>
          <w:szCs w:val="32"/>
          <w:highlight w:val="none"/>
          <w:lang w:val="en-US" w:eastAsia="zh-CN"/>
        </w:rPr>
        <w:t>如递补人员成绩出现并列，由博硕引才领导小组研究决定</w:t>
      </w:r>
      <w:r>
        <w:rPr>
          <w:rFonts w:hint="eastAsia" w:ascii="仿宋_GB2312" w:eastAsia="仿宋_GB2312"/>
          <w:sz w:val="32"/>
          <w:szCs w:val="32"/>
        </w:rPr>
        <w:t>。但进入公示环节后，因各种原因出现的岗位空缺一律不再递补。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sz w:val="32"/>
          <w:szCs w:val="32"/>
          <w:lang w:val="en-US" w:eastAsia="zh-CN"/>
        </w:rPr>
        <w:t>5</w:t>
      </w:r>
      <w:r>
        <w:rPr>
          <w:rFonts w:ascii="仿宋_GB2312" w:hAnsi="仿宋_GB2312" w:eastAsia="仿宋_GB2312"/>
          <w:sz w:val="32"/>
          <w:szCs w:val="32"/>
        </w:rPr>
        <w:t>.</w:t>
      </w:r>
      <w:r>
        <w:rPr>
          <w:rFonts w:hint="eastAsia" w:ascii="仿宋_GB2312" w:hAnsi="仿宋_GB2312" w:eastAsia="仿宋_GB2312" w:cs="仿宋_GB2312"/>
          <w:sz w:val="32"/>
          <w:szCs w:val="32"/>
        </w:rPr>
        <w:t>本公告最终解释权归武安市卫生健康局及用人单位所有。</w:t>
      </w:r>
    </w:p>
    <w:p>
      <w:pPr>
        <w:spacing w:line="560" w:lineRule="exact"/>
        <w:ind w:firstLine="640" w:firstLineChars="200"/>
        <w:rPr>
          <w:rFonts w:hint="eastAsia" w:ascii="仿宋_GB2312" w:hAnsi="仿宋_GB2312" w:eastAsia="仿宋_GB2312"/>
          <w:sz w:val="32"/>
          <w:szCs w:val="32"/>
        </w:rPr>
      </w:pPr>
    </w:p>
    <w:p>
      <w:pPr>
        <w:spacing w:line="56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rPr>
        <w:t xml:space="preserve">联系人：武安市卫生健康局    </w:t>
      </w:r>
      <w:r>
        <w:rPr>
          <w:rFonts w:hint="eastAsia" w:ascii="仿宋_GB2312" w:hAnsi="仿宋_GB2312" w:eastAsia="仿宋_GB2312"/>
          <w:sz w:val="32"/>
          <w:szCs w:val="32"/>
          <w:lang w:val="en-US" w:eastAsia="zh-CN"/>
        </w:rPr>
        <w:t>胡春晖</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13722693638</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        武安市第一人民医院  </w:t>
      </w:r>
      <w:r>
        <w:rPr>
          <w:rFonts w:hint="eastAsia" w:ascii="仿宋_GB2312" w:hAnsi="仿宋_GB2312" w:eastAsia="仿宋_GB2312"/>
          <w:sz w:val="32"/>
          <w:szCs w:val="32"/>
          <w:lang w:val="en-US" w:eastAsia="zh-CN"/>
        </w:rPr>
        <w:t>徐  凯</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13363086920</w:t>
      </w:r>
      <w:r>
        <w:rPr>
          <w:rFonts w:hint="eastAsia" w:ascii="仿宋_GB2312" w:hAnsi="仿宋_GB2312" w:eastAsia="仿宋_GB2312"/>
          <w:sz w:val="32"/>
          <w:szCs w:val="32"/>
        </w:rPr>
        <w:t xml:space="preserve">   </w:t>
      </w:r>
    </w:p>
    <w:p>
      <w:pPr>
        <w:spacing w:line="560" w:lineRule="exact"/>
        <w:ind w:firstLine="1920" w:firstLineChars="600"/>
        <w:rPr>
          <w:rFonts w:hint="default" w:ascii="仿宋_GB2312" w:hAnsi="仿宋_GB2312" w:eastAsia="仿宋_GB2312"/>
          <w:sz w:val="32"/>
          <w:szCs w:val="32"/>
          <w:lang w:val="en-US" w:eastAsia="zh-CN"/>
        </w:rPr>
      </w:pPr>
      <w:r>
        <w:rPr>
          <w:rFonts w:hint="eastAsia" w:ascii="仿宋_GB2312" w:hAnsi="仿宋_GB2312" w:eastAsia="仿宋_GB2312"/>
          <w:sz w:val="32"/>
          <w:szCs w:val="32"/>
        </w:rPr>
        <w:t xml:space="preserve">武安市中医院        冀会军   </w:t>
      </w:r>
      <w:r>
        <w:rPr>
          <w:rFonts w:hint="eastAsia" w:ascii="仿宋_GB2312" w:hAnsi="仿宋_GB2312" w:eastAsia="仿宋_GB2312"/>
          <w:sz w:val="32"/>
          <w:szCs w:val="32"/>
          <w:lang w:val="en-US" w:eastAsia="zh-CN"/>
        </w:rPr>
        <w:t>18003106808</w:t>
      </w:r>
    </w:p>
    <w:p>
      <w:pPr>
        <w:spacing w:line="560" w:lineRule="exact"/>
        <w:ind w:firstLine="640" w:firstLineChars="200"/>
        <w:rPr>
          <w:rFonts w:ascii="仿宋_GB2312" w:hAnsi="仿宋_GB2312" w:eastAsia="仿宋_GB2312"/>
          <w:sz w:val="32"/>
          <w:szCs w:val="32"/>
        </w:rPr>
      </w:pPr>
    </w:p>
    <w:p>
      <w:pPr>
        <w:widowControl/>
        <w:jc w:val="center"/>
        <w:rPr>
          <w:rFonts w:ascii="仿宋" w:hAnsi="仿宋" w:eastAsia="仿宋" w:cs="仿宋"/>
          <w:bCs/>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1</w:t>
      </w:r>
      <w:r>
        <w:rPr>
          <w:rFonts w:hint="eastAsia" w:ascii="仿宋_GB2312" w:hAnsi="仿宋_GB2312" w:eastAsia="仿宋_GB2312"/>
          <w:sz w:val="32"/>
          <w:szCs w:val="32"/>
          <w:lang w:val="en-US" w:eastAsia="zh-CN"/>
        </w:rPr>
        <w:t>.</w:t>
      </w:r>
      <w:r>
        <w:rPr>
          <w:rFonts w:hint="eastAsia" w:ascii="仿宋" w:hAnsi="仿宋" w:eastAsia="仿宋" w:cs="仿宋"/>
          <w:bCs/>
          <w:sz w:val="32"/>
          <w:szCs w:val="32"/>
        </w:rPr>
        <w:t>武安市卫生健康局2023年博硕人才岗位需求表</w:t>
      </w:r>
    </w:p>
    <w:p>
      <w:pPr>
        <w:jc w:val="center"/>
        <w:rPr>
          <w:rFonts w:hint="eastAsia" w:ascii="仿宋_GB2312" w:hAnsi="微软雅黑" w:eastAsia="仿宋_GB2312" w:cs="宋体"/>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2</w:t>
      </w:r>
      <w:r>
        <w:rPr>
          <w:rFonts w:hint="eastAsia" w:ascii="仿宋_GB2312" w:hAnsi="仿宋_GB2312" w:eastAsia="仿宋_GB2312"/>
          <w:sz w:val="32"/>
          <w:szCs w:val="32"/>
          <w:lang w:val="en-US" w:eastAsia="zh-CN"/>
        </w:rPr>
        <w:t>.</w:t>
      </w:r>
      <w:r>
        <w:rPr>
          <w:rFonts w:hint="eastAsia" w:ascii="仿宋" w:hAnsi="仿宋" w:eastAsia="仿宋" w:cs="仿宋"/>
          <w:bCs/>
          <w:sz w:val="32"/>
          <w:szCs w:val="32"/>
        </w:rPr>
        <w:t>武安市卫生健康局2023年博硕人才报名表</w:t>
      </w:r>
      <w:r>
        <w:rPr>
          <w:rFonts w:ascii="仿宋_GB2312" w:hAnsi="微软雅黑" w:eastAsia="仿宋_GB2312" w:cs="宋体"/>
          <w:sz w:val="32"/>
          <w:szCs w:val="32"/>
        </w:rPr>
        <w:t xml:space="preserve">                    </w:t>
      </w:r>
      <w:r>
        <w:rPr>
          <w:rFonts w:hint="eastAsia" w:ascii="仿宋_GB2312" w:hAnsi="微软雅黑" w:eastAsia="仿宋_GB2312" w:cs="宋体"/>
          <w:sz w:val="32"/>
          <w:szCs w:val="32"/>
        </w:rPr>
        <w:t xml:space="preserve">  </w:t>
      </w:r>
    </w:p>
    <w:p>
      <w:pPr>
        <w:widowControl/>
        <w:spacing w:line="560" w:lineRule="exact"/>
        <w:ind w:firstLine="720"/>
        <w:jc w:val="right"/>
        <w:rPr>
          <w:rFonts w:ascii="仿宋_GB2312" w:hAnsi="微软雅黑" w:eastAsia="仿宋_GB2312" w:cs="宋体"/>
          <w:sz w:val="32"/>
          <w:szCs w:val="32"/>
        </w:rPr>
      </w:pPr>
    </w:p>
    <w:p>
      <w:pPr>
        <w:widowControl/>
        <w:spacing w:line="560" w:lineRule="exact"/>
        <w:ind w:firstLine="720"/>
        <w:jc w:val="right"/>
        <w:rPr>
          <w:rFonts w:ascii="仿宋_GB2312" w:hAnsi="微软雅黑" w:eastAsia="仿宋_GB2312" w:cs="宋体"/>
          <w:sz w:val="32"/>
          <w:szCs w:val="32"/>
        </w:rPr>
      </w:pPr>
      <w:r>
        <w:rPr>
          <w:rFonts w:ascii="仿宋_GB2312" w:hAnsi="微软雅黑" w:eastAsia="仿宋_GB2312" w:cs="宋体"/>
          <w:sz w:val="32"/>
          <w:szCs w:val="32"/>
        </w:rPr>
        <w:t>20</w:t>
      </w:r>
      <w:r>
        <w:rPr>
          <w:rFonts w:hint="eastAsia" w:ascii="仿宋_GB2312" w:hAnsi="微软雅黑" w:eastAsia="仿宋_GB2312" w:cs="宋体"/>
          <w:sz w:val="32"/>
          <w:szCs w:val="32"/>
        </w:rPr>
        <w:t>23年6月</w:t>
      </w:r>
      <w:r>
        <w:rPr>
          <w:rFonts w:hint="eastAsia" w:ascii="仿宋_GB2312" w:hAnsi="微软雅黑" w:eastAsia="仿宋_GB2312" w:cs="宋体"/>
          <w:sz w:val="32"/>
          <w:szCs w:val="32"/>
          <w:lang w:val="en-US" w:eastAsia="zh-CN"/>
        </w:rPr>
        <w:t>30</w:t>
      </w:r>
      <w:bookmarkStart w:id="0" w:name="_GoBack"/>
      <w:bookmarkEnd w:id="0"/>
      <w:r>
        <w:rPr>
          <w:rFonts w:hint="eastAsia" w:ascii="仿宋_GB2312" w:hAnsi="微软雅黑" w:eastAsia="仿宋_GB2312" w:cs="宋体"/>
          <w:sz w:val="32"/>
          <w:szCs w:val="32"/>
        </w:rPr>
        <w:t>日</w:t>
      </w:r>
    </w:p>
    <w:sectPr>
      <w:headerReference r:id="rId3" w:type="default"/>
      <w:footerReference r:id="rId4"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AC506"/>
    <w:multiLevelType w:val="singleLevel"/>
    <w:tmpl w:val="649AC506"/>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jI3OGMzNmNmMmViZDcyY2M0Y2E1YWY5ZWQ3NDk0YzEifQ=="/>
  </w:docVars>
  <w:rsids>
    <w:rsidRoot w:val="00F03F69"/>
    <w:rsid w:val="000500ED"/>
    <w:rsid w:val="0005387E"/>
    <w:rsid w:val="000561E8"/>
    <w:rsid w:val="00065E13"/>
    <w:rsid w:val="00066AAA"/>
    <w:rsid w:val="0007126C"/>
    <w:rsid w:val="000844E4"/>
    <w:rsid w:val="000B625C"/>
    <w:rsid w:val="000E2B2D"/>
    <w:rsid w:val="000F03D9"/>
    <w:rsid w:val="000F36C2"/>
    <w:rsid w:val="00115343"/>
    <w:rsid w:val="00162F0E"/>
    <w:rsid w:val="001940F0"/>
    <w:rsid w:val="001C19C0"/>
    <w:rsid w:val="00200056"/>
    <w:rsid w:val="0022590D"/>
    <w:rsid w:val="00231B09"/>
    <w:rsid w:val="002509B0"/>
    <w:rsid w:val="00252593"/>
    <w:rsid w:val="0025556E"/>
    <w:rsid w:val="00272C5E"/>
    <w:rsid w:val="00283DF1"/>
    <w:rsid w:val="00297492"/>
    <w:rsid w:val="002B44DE"/>
    <w:rsid w:val="002D10C1"/>
    <w:rsid w:val="002F090F"/>
    <w:rsid w:val="002F0EB7"/>
    <w:rsid w:val="00311A8A"/>
    <w:rsid w:val="0031353F"/>
    <w:rsid w:val="00313F2B"/>
    <w:rsid w:val="00314E08"/>
    <w:rsid w:val="00351FCA"/>
    <w:rsid w:val="0035522C"/>
    <w:rsid w:val="003634F6"/>
    <w:rsid w:val="003B03D8"/>
    <w:rsid w:val="003B1462"/>
    <w:rsid w:val="003B19BC"/>
    <w:rsid w:val="003E4DAC"/>
    <w:rsid w:val="00413716"/>
    <w:rsid w:val="00420EE3"/>
    <w:rsid w:val="0043134C"/>
    <w:rsid w:val="004423E9"/>
    <w:rsid w:val="00455F9D"/>
    <w:rsid w:val="004830B7"/>
    <w:rsid w:val="004A265E"/>
    <w:rsid w:val="004B0295"/>
    <w:rsid w:val="004C437A"/>
    <w:rsid w:val="004D0D83"/>
    <w:rsid w:val="004D1D60"/>
    <w:rsid w:val="00506E9F"/>
    <w:rsid w:val="00512F93"/>
    <w:rsid w:val="0051474A"/>
    <w:rsid w:val="0051707E"/>
    <w:rsid w:val="00517EC2"/>
    <w:rsid w:val="00524D8E"/>
    <w:rsid w:val="00536491"/>
    <w:rsid w:val="00560B53"/>
    <w:rsid w:val="005718D3"/>
    <w:rsid w:val="005923DE"/>
    <w:rsid w:val="005969AE"/>
    <w:rsid w:val="005B4027"/>
    <w:rsid w:val="005E19A9"/>
    <w:rsid w:val="005F283F"/>
    <w:rsid w:val="006151D8"/>
    <w:rsid w:val="00632723"/>
    <w:rsid w:val="00635AA6"/>
    <w:rsid w:val="00685DDF"/>
    <w:rsid w:val="006974F0"/>
    <w:rsid w:val="006A63B5"/>
    <w:rsid w:val="006B51FA"/>
    <w:rsid w:val="006C30A2"/>
    <w:rsid w:val="006D7EBB"/>
    <w:rsid w:val="00703256"/>
    <w:rsid w:val="00710F2F"/>
    <w:rsid w:val="00714723"/>
    <w:rsid w:val="0074506D"/>
    <w:rsid w:val="00763D70"/>
    <w:rsid w:val="00797CEB"/>
    <w:rsid w:val="007A65D5"/>
    <w:rsid w:val="007C6EDF"/>
    <w:rsid w:val="007E06FC"/>
    <w:rsid w:val="007E2C14"/>
    <w:rsid w:val="008134ED"/>
    <w:rsid w:val="008607CF"/>
    <w:rsid w:val="008911F9"/>
    <w:rsid w:val="008B1578"/>
    <w:rsid w:val="008B58E3"/>
    <w:rsid w:val="008C1C08"/>
    <w:rsid w:val="008D1A8F"/>
    <w:rsid w:val="008F130C"/>
    <w:rsid w:val="008F2ABB"/>
    <w:rsid w:val="00904F67"/>
    <w:rsid w:val="009060D4"/>
    <w:rsid w:val="00930B0B"/>
    <w:rsid w:val="00930E0B"/>
    <w:rsid w:val="009451AD"/>
    <w:rsid w:val="0095245E"/>
    <w:rsid w:val="009918AE"/>
    <w:rsid w:val="0099782D"/>
    <w:rsid w:val="009B0C58"/>
    <w:rsid w:val="009D1E3F"/>
    <w:rsid w:val="009E141D"/>
    <w:rsid w:val="009E1655"/>
    <w:rsid w:val="00A11779"/>
    <w:rsid w:val="00A1641C"/>
    <w:rsid w:val="00A30223"/>
    <w:rsid w:val="00A34C2A"/>
    <w:rsid w:val="00A43C04"/>
    <w:rsid w:val="00A4510F"/>
    <w:rsid w:val="00A5076E"/>
    <w:rsid w:val="00A54F1E"/>
    <w:rsid w:val="00A76BCD"/>
    <w:rsid w:val="00A76F68"/>
    <w:rsid w:val="00A8178D"/>
    <w:rsid w:val="00A93A7C"/>
    <w:rsid w:val="00AA7D92"/>
    <w:rsid w:val="00AE5390"/>
    <w:rsid w:val="00B045E0"/>
    <w:rsid w:val="00B079E8"/>
    <w:rsid w:val="00B7787F"/>
    <w:rsid w:val="00B90FD4"/>
    <w:rsid w:val="00BA0E57"/>
    <w:rsid w:val="00BE6250"/>
    <w:rsid w:val="00C0082D"/>
    <w:rsid w:val="00C25778"/>
    <w:rsid w:val="00C36C86"/>
    <w:rsid w:val="00C4299B"/>
    <w:rsid w:val="00C518BB"/>
    <w:rsid w:val="00C60156"/>
    <w:rsid w:val="00C66F11"/>
    <w:rsid w:val="00CC21E4"/>
    <w:rsid w:val="00CC5C22"/>
    <w:rsid w:val="00CD2EB3"/>
    <w:rsid w:val="00D2151A"/>
    <w:rsid w:val="00D40898"/>
    <w:rsid w:val="00D6071B"/>
    <w:rsid w:val="00D64118"/>
    <w:rsid w:val="00D654A3"/>
    <w:rsid w:val="00D65CAA"/>
    <w:rsid w:val="00D84BAA"/>
    <w:rsid w:val="00D91BE0"/>
    <w:rsid w:val="00DF0D7E"/>
    <w:rsid w:val="00E26D5F"/>
    <w:rsid w:val="00E36445"/>
    <w:rsid w:val="00E401A2"/>
    <w:rsid w:val="00E46811"/>
    <w:rsid w:val="00E620FE"/>
    <w:rsid w:val="00E6330B"/>
    <w:rsid w:val="00E64B24"/>
    <w:rsid w:val="00E673FD"/>
    <w:rsid w:val="00E750E8"/>
    <w:rsid w:val="00E90504"/>
    <w:rsid w:val="00E92E68"/>
    <w:rsid w:val="00EA3F73"/>
    <w:rsid w:val="00ED2E0C"/>
    <w:rsid w:val="00ED3514"/>
    <w:rsid w:val="00EF5E46"/>
    <w:rsid w:val="00F03F69"/>
    <w:rsid w:val="00F2767F"/>
    <w:rsid w:val="00F51278"/>
    <w:rsid w:val="00F517A0"/>
    <w:rsid w:val="00F6107F"/>
    <w:rsid w:val="00F71058"/>
    <w:rsid w:val="00F841F5"/>
    <w:rsid w:val="00F90EA9"/>
    <w:rsid w:val="00FA071B"/>
    <w:rsid w:val="00FA49B9"/>
    <w:rsid w:val="00FD3426"/>
    <w:rsid w:val="00FE6732"/>
    <w:rsid w:val="01765815"/>
    <w:rsid w:val="03C803DF"/>
    <w:rsid w:val="060073D4"/>
    <w:rsid w:val="066D70B6"/>
    <w:rsid w:val="07C37441"/>
    <w:rsid w:val="0A6C52C9"/>
    <w:rsid w:val="0BB51A74"/>
    <w:rsid w:val="0D56619D"/>
    <w:rsid w:val="0DDF0D4D"/>
    <w:rsid w:val="0E9F144C"/>
    <w:rsid w:val="0EE131DC"/>
    <w:rsid w:val="10E54933"/>
    <w:rsid w:val="135B3A01"/>
    <w:rsid w:val="147E4E1C"/>
    <w:rsid w:val="1A1D08EC"/>
    <w:rsid w:val="1DC36EE6"/>
    <w:rsid w:val="1EB44F0A"/>
    <w:rsid w:val="230526E3"/>
    <w:rsid w:val="284C3016"/>
    <w:rsid w:val="284C48D0"/>
    <w:rsid w:val="29321D68"/>
    <w:rsid w:val="2B545C77"/>
    <w:rsid w:val="2C764A81"/>
    <w:rsid w:val="2F1B3AFD"/>
    <w:rsid w:val="333011F6"/>
    <w:rsid w:val="33DD3B6A"/>
    <w:rsid w:val="37524B3B"/>
    <w:rsid w:val="3B6F5EB2"/>
    <w:rsid w:val="3CC24CCE"/>
    <w:rsid w:val="3D39018D"/>
    <w:rsid w:val="3F4448E8"/>
    <w:rsid w:val="442B3F98"/>
    <w:rsid w:val="468D5D79"/>
    <w:rsid w:val="487968D6"/>
    <w:rsid w:val="4EB30BF0"/>
    <w:rsid w:val="5200649C"/>
    <w:rsid w:val="54075524"/>
    <w:rsid w:val="5462319F"/>
    <w:rsid w:val="54F572C5"/>
    <w:rsid w:val="56B10F5C"/>
    <w:rsid w:val="582905B0"/>
    <w:rsid w:val="58F0330B"/>
    <w:rsid w:val="59D26ED9"/>
    <w:rsid w:val="5A9D6E3C"/>
    <w:rsid w:val="5B6D2CA6"/>
    <w:rsid w:val="605E58D0"/>
    <w:rsid w:val="62E245C6"/>
    <w:rsid w:val="64861F3D"/>
    <w:rsid w:val="668411CA"/>
    <w:rsid w:val="676C2FBA"/>
    <w:rsid w:val="677E0415"/>
    <w:rsid w:val="67AC23ED"/>
    <w:rsid w:val="6B355D55"/>
    <w:rsid w:val="6B8B79FD"/>
    <w:rsid w:val="6BE84623"/>
    <w:rsid w:val="70A22248"/>
    <w:rsid w:val="756E394E"/>
    <w:rsid w:val="75BB4291"/>
    <w:rsid w:val="76B9227C"/>
    <w:rsid w:val="77577B61"/>
    <w:rsid w:val="77EB6E04"/>
    <w:rsid w:val="78314B48"/>
    <w:rsid w:val="79D5124A"/>
    <w:rsid w:val="7A7A05B2"/>
    <w:rsid w:val="7F12537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qFormat/>
    <w:uiPriority w:val="99"/>
    <w:rPr>
      <w:rFonts w:ascii="宋体" w:hAnsi="宋体" w:eastAsia="宋体" w:cs="宋体"/>
      <w:sz w:val="24"/>
      <w:szCs w:val="24"/>
      <w:lang w:val="en-US" w:eastAsia="zh-CN" w:bidi="ar-SA"/>
    </w:r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99"/>
    <w:pPr>
      <w:ind w:firstLine="420" w:firstLineChars="200"/>
    </w:pPr>
  </w:style>
  <w:style w:type="character" w:customStyle="1" w:styleId="10">
    <w:name w:val="页眉 Char"/>
    <w:basedOn w:val="7"/>
    <w:link w:val="4"/>
    <w:semiHidden/>
    <w:qFormat/>
    <w:locked/>
    <w:uiPriority w:val="99"/>
    <w:rPr>
      <w:rFonts w:cs="Times New Roman"/>
      <w:sz w:val="18"/>
      <w:szCs w:val="18"/>
    </w:rPr>
  </w:style>
  <w:style w:type="character" w:customStyle="1" w:styleId="11">
    <w:name w:val="页脚 Char"/>
    <w:basedOn w:val="7"/>
    <w:link w:val="3"/>
    <w:qFormat/>
    <w:locked/>
    <w:uiPriority w:val="99"/>
    <w:rPr>
      <w:rFonts w:cs="Times New Roman"/>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2990</Words>
  <Characters>3147</Characters>
  <Lines>14</Lines>
  <Paragraphs>3</Paragraphs>
  <TotalTime>2</TotalTime>
  <ScaleCrop>false</ScaleCrop>
  <LinksUpToDate>false</LinksUpToDate>
  <CharactersWithSpaces>3209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2023-06-18T07:18:00Z</dcterms:created>
  <dc:creator>Administrator</dc:creator>
  <cp:lastModifiedBy>Administrator</cp:lastModifiedBy>
  <cp:lastPrinted>2023-06-29T12:44:00Z</cp:lastPrinted>
  <dcterms:modified xsi:type="dcterms:W3CDTF">2023-06-30T09:25:16Z</dcterms:modified>
  <dc:title>武安市卫生健康局2023年博硕引才公告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F9A11537C80641AF94D913A0545BC6D6_13</vt:lpwstr>
  </property>
</Properties>
</file>