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2"/>
          <w:szCs w:val="4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2"/>
          <w:szCs w:val="42"/>
          <w:shd w:val="clear" w:fill="FFFFFF"/>
        </w:rPr>
        <w:t>2022年宜昌市猇亭区机关事业单位公开招聘非在编人员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lang w:val="en-US" w:eastAsia="zh-CN"/>
        </w:rPr>
        <w:t>入围体检人员名单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黄镐磊、陈聪、周可、冯莹莹、胡靖禹、向海蓉、望姝月、韩宝辉、谭诗琦。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28CB"/>
    <w:rsid w:val="1BD258A7"/>
    <w:rsid w:val="21E408A7"/>
    <w:rsid w:val="386162B1"/>
    <w:rsid w:val="597E058E"/>
    <w:rsid w:val="69253C35"/>
    <w:rsid w:val="6AF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2022-12-17T04:50:27Z</cp:lastPrinted>
  <dcterms:modified xsi:type="dcterms:W3CDTF">2022-12-17T04:50:30Z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FC12F32032B8451FB28AB20F2101E9A5</vt:lpwstr>
  </property>
</Properties>
</file>