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default" w:ascii="FangSong_GB2312" w:eastAsia="Times New Roman" w:cs="Times New Roman"/>
          <w:b/>
          <w:bCs/>
          <w:color w:val="000000"/>
          <w:sz w:val="32"/>
          <w:szCs w:val="32"/>
          <w:lang w:val="en-US" w:eastAsia="zh-CN"/>
        </w:rPr>
      </w:pPr>
      <w:r>
        <w:rPr>
          <w:rFonts w:ascii="FangSong_GB2312" w:eastAsia="Times New Roman" w:cs="Times New Roman"/>
          <w:b/>
          <w:bCs/>
          <w:color w:val="000000"/>
          <w:sz w:val="32"/>
          <w:szCs w:val="32"/>
        </w:rPr>
        <w:t>附件</w:t>
      </w:r>
      <w:r>
        <w:rPr>
          <w:rFonts w:hint="eastAsia" w:ascii="FangSong_GB2312" w:eastAsia="Times New Roman" w:cs="Times New Roman"/>
          <w:b/>
          <w:bCs/>
          <w:color w:val="000000"/>
          <w:sz w:val="32"/>
          <w:szCs w:val="32"/>
          <w:lang w:val="en-US" w:eastAsia="zh-CN"/>
        </w:rPr>
        <w:t>1</w:t>
      </w:r>
    </w:p>
    <w:p>
      <w:pPr>
        <w:rPr>
          <w:rFonts w:ascii="FangSong_GB2312" w:eastAsia="Times New Roman" w:cs="Times New Roman"/>
          <w:b/>
          <w:bCs/>
          <w:color w:val="000000"/>
          <w:sz w:val="32"/>
          <w:szCs w:val="32"/>
        </w:rPr>
      </w:pPr>
    </w:p>
    <w:p>
      <w:pPr>
        <w:spacing w:afterLines="100"/>
        <w:jc w:val="center"/>
        <w:rPr>
          <w:rFonts w:ascii="方正小标宋简体" w:hAnsi="Times New Roman" w:eastAsia="方正小标宋简体" w:cs="Times New Roman"/>
          <w:b/>
          <w:bCs/>
          <w:color w:val="000000"/>
          <w:kern w:val="0"/>
          <w:sz w:val="36"/>
          <w:szCs w:val="36"/>
        </w:rPr>
      </w:pPr>
      <w:r>
        <w:rPr>
          <w:rFonts w:hint="eastAsia" w:ascii="方正小标宋_GBK" w:hAnsi="方正小标宋_GBK" w:eastAsia="方正小标宋_GBK" w:cs="方正小标宋_GBK"/>
          <w:b/>
          <w:bCs/>
          <w:color w:val="000000"/>
          <w:kern w:val="0"/>
          <w:sz w:val="36"/>
          <w:szCs w:val="36"/>
        </w:rPr>
        <w:t>桐庐团县委下属事业单位桐庐县青少年宫公开招聘编外人员计划表</w:t>
      </w:r>
    </w:p>
    <w:tbl>
      <w:tblPr>
        <w:tblStyle w:val="4"/>
        <w:tblW w:w="141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1064"/>
        <w:gridCol w:w="777"/>
        <w:gridCol w:w="655"/>
        <w:gridCol w:w="750"/>
        <w:gridCol w:w="2280"/>
        <w:gridCol w:w="1245"/>
        <w:gridCol w:w="5145"/>
        <w:gridCol w:w="1802"/>
      </w:tblGrid>
      <w:tr>
        <w:trPr>
          <w:trHeight w:val="729" w:hRule="atLeast"/>
        </w:trPr>
        <w:tc>
          <w:tcPr>
            <w:tcW w:w="422"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序号</w:t>
            </w:r>
          </w:p>
        </w:tc>
        <w:tc>
          <w:tcPr>
            <w:tcW w:w="106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岗位名称</w:t>
            </w:r>
          </w:p>
        </w:tc>
        <w:tc>
          <w:tcPr>
            <w:tcW w:w="777"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招聘</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人数</w:t>
            </w:r>
          </w:p>
        </w:tc>
        <w:tc>
          <w:tcPr>
            <w:tcW w:w="65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性别</w:t>
            </w:r>
          </w:p>
        </w:tc>
        <w:tc>
          <w:tcPr>
            <w:tcW w:w="75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户籍</w:t>
            </w:r>
            <w:r>
              <w:rPr>
                <w:rFonts w:hint="default" w:ascii="宋体" w:hAnsi="宋体" w:cs="宋体"/>
                <w:b/>
                <w:bCs/>
                <w:color w:val="000000"/>
              </w:rPr>
              <w:t xml:space="preserve"> </w:t>
            </w:r>
            <w:r>
              <w:rPr>
                <w:rFonts w:hint="eastAsia" w:ascii="宋体" w:hAnsi="宋体" w:cs="宋体"/>
                <w:b/>
                <w:bCs/>
                <w:color w:val="000000"/>
              </w:rPr>
              <w:t>要求</w:t>
            </w:r>
          </w:p>
        </w:tc>
        <w:tc>
          <w:tcPr>
            <w:tcW w:w="228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年龄</w:t>
            </w:r>
          </w:p>
        </w:tc>
        <w:tc>
          <w:tcPr>
            <w:tcW w:w="1245"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b/>
                <w:bCs/>
                <w:color w:val="000000"/>
                <w:lang w:eastAsia="zh-CN"/>
              </w:rPr>
            </w:pPr>
            <w:r>
              <w:rPr>
                <w:rFonts w:hint="eastAsia" w:ascii="宋体" w:hAnsi="宋体" w:cs="宋体"/>
                <w:b/>
                <w:bCs/>
                <w:color w:val="000000"/>
              </w:rPr>
              <w:t>学历</w:t>
            </w:r>
            <w:r>
              <w:rPr>
                <w:rFonts w:hint="eastAsia" w:ascii="宋体" w:hAnsi="宋体" w:cs="宋体"/>
                <w:b/>
                <w:bCs/>
                <w:color w:val="000000"/>
                <w:lang w:eastAsia="zh-CN"/>
              </w:rPr>
              <w:t>学位</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要求</w:t>
            </w:r>
          </w:p>
        </w:tc>
        <w:tc>
          <w:tcPr>
            <w:tcW w:w="5145" w:type="dxa"/>
            <w:tcBorders>
              <w:top w:val="single" w:color="auto" w:sz="4" w:space="0"/>
              <w:bottom w:val="single" w:color="auto" w:sz="4" w:space="0"/>
              <w:right w:val="single" w:color="auto" w:sz="4" w:space="0"/>
            </w:tcBorders>
            <w:noWrap w:val="0"/>
            <w:vAlign w:val="center"/>
          </w:tcPr>
          <w:p>
            <w:pPr>
              <w:keepNext w:val="0"/>
              <w:keepLines w:val="0"/>
              <w:suppressLineNumbers w:val="0"/>
              <w:tabs>
                <w:tab w:val="left" w:pos="990"/>
              </w:tabs>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专业要求</w:t>
            </w:r>
          </w:p>
        </w:tc>
        <w:tc>
          <w:tcPr>
            <w:tcW w:w="1802"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备注</w:t>
            </w:r>
          </w:p>
        </w:tc>
      </w:tr>
      <w:tr>
        <w:trPr>
          <w:trHeight w:val="685" w:hRule="atLeast"/>
        </w:trPr>
        <w:tc>
          <w:tcPr>
            <w:tcW w:w="4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val="en-US" w:eastAsia="zh-CN"/>
              </w:rPr>
              <w:t>1</w:t>
            </w:r>
          </w:p>
        </w:tc>
        <w:tc>
          <w:tcPr>
            <w:tcW w:w="10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科学</w:t>
            </w:r>
          </w:p>
        </w:tc>
        <w:tc>
          <w:tcPr>
            <w:tcW w:w="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w:t>
            </w:r>
          </w:p>
        </w:tc>
        <w:tc>
          <w:tcPr>
            <w:tcW w:w="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18至</w:t>
            </w:r>
            <w:r>
              <w:rPr>
                <w:rFonts w:hint="eastAsia" w:ascii="宋体" w:hAnsi="宋体" w:cs="宋体"/>
                <w:color w:val="auto"/>
                <w:sz w:val="18"/>
                <w:szCs w:val="18"/>
                <w:lang w:val="en-US" w:eastAsia="zh-CN"/>
              </w:rPr>
              <w:t>35</w:t>
            </w:r>
            <w:r>
              <w:rPr>
                <w:rFonts w:hint="eastAsia" w:ascii="宋体" w:hAnsi="宋体" w:eastAsia="宋体" w:cs="宋体"/>
                <w:color w:val="auto"/>
                <w:sz w:val="18"/>
                <w:szCs w:val="18"/>
                <w:lang w:val="en-US" w:eastAsia="zh-CN"/>
              </w:rPr>
              <w:t>周岁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（198</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年2月17日至2005年2月17日）</w:t>
            </w:r>
          </w:p>
        </w:tc>
        <w:tc>
          <w:tcPr>
            <w:tcW w:w="1245"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大专</w:t>
            </w:r>
            <w:r>
              <w:rPr>
                <w:rFonts w:hint="eastAsia" w:ascii="宋体" w:hAnsi="宋体" w:eastAsia="宋体" w:cs="宋体"/>
                <w:color w:val="auto"/>
                <w:sz w:val="18"/>
                <w:szCs w:val="18"/>
              </w:rPr>
              <w:t>及以上</w:t>
            </w:r>
          </w:p>
        </w:tc>
        <w:tc>
          <w:tcPr>
            <w:tcW w:w="51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专科：科学教育专业、电子信息大类；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sz w:val="18"/>
                <w:szCs w:val="18"/>
                <w:lang w:eastAsia="zh-CN"/>
              </w:rPr>
            </w:pPr>
            <w:r>
              <w:rPr>
                <w:rFonts w:hint="eastAsia" w:ascii="宋体" w:hAnsi="宋体" w:eastAsia="宋体" w:cs="宋体"/>
                <w:color w:val="auto"/>
                <w:sz w:val="18"/>
                <w:szCs w:val="18"/>
                <w:lang w:eastAsia="zh-CN"/>
              </w:rPr>
              <w:t>本科：科学教育、信息与计算科学专业、电子信息类、计算机类。</w:t>
            </w:r>
          </w:p>
        </w:tc>
        <w:tc>
          <w:tcPr>
            <w:tcW w:w="1802" w:type="dxa"/>
            <w:vMerge w:val="restart"/>
            <w:tcBorders>
              <w:top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color w:val="000000"/>
                <w:sz w:val="18"/>
                <w:szCs w:val="18"/>
              </w:rPr>
            </w:pPr>
            <w:r>
              <w:rPr>
                <w:rFonts w:hint="eastAsia" w:ascii="宋体" w:hAnsi="宋体" w:eastAsia="宋体" w:cs="宋体"/>
                <w:color w:val="auto"/>
                <w:sz w:val="18"/>
                <w:szCs w:val="18"/>
              </w:rPr>
              <w:t>以大专学历报考的需列入国家统一招生计划并且毕业时能如期取得相应学历证书的普通高等院校、普通高等职业技术学院的毕业生。已持有相应教师资格证</w:t>
            </w:r>
            <w:r>
              <w:rPr>
                <w:rFonts w:hint="eastAsia" w:ascii="宋体" w:hAnsi="宋体" w:eastAsia="宋体" w:cs="宋体"/>
                <w:color w:val="auto"/>
                <w:sz w:val="18"/>
                <w:szCs w:val="18"/>
                <w:lang w:eastAsia="zh-CN"/>
              </w:rPr>
              <w:t>或</w:t>
            </w:r>
            <w:r>
              <w:rPr>
                <w:rFonts w:hint="eastAsia" w:ascii="宋体" w:hAnsi="宋体" w:eastAsia="宋体" w:cs="宋体"/>
                <w:color w:val="auto"/>
                <w:sz w:val="18"/>
                <w:szCs w:val="18"/>
              </w:rPr>
              <w:t>业务精湛人员</w:t>
            </w:r>
            <w:r>
              <w:rPr>
                <w:rFonts w:hint="eastAsia" w:ascii="宋体" w:hAnsi="宋体" w:eastAsia="宋体" w:cs="宋体"/>
                <w:color w:val="auto"/>
                <w:sz w:val="18"/>
                <w:szCs w:val="18"/>
                <w:lang w:eastAsia="zh-CN"/>
              </w:rPr>
              <w:t>优先考虑</w:t>
            </w:r>
            <w:r>
              <w:rPr>
                <w:rFonts w:hint="eastAsia" w:ascii="宋体" w:hAnsi="宋体" w:eastAsia="宋体" w:cs="宋体"/>
                <w:color w:val="auto"/>
                <w:sz w:val="18"/>
                <w:szCs w:val="18"/>
              </w:rPr>
              <w:t>。</w:t>
            </w:r>
          </w:p>
        </w:tc>
      </w:tr>
      <w:tr>
        <w:trPr>
          <w:trHeight w:val="501" w:hRule="atLeast"/>
        </w:trPr>
        <w:tc>
          <w:tcPr>
            <w:tcW w:w="4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10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语言表演</w:t>
            </w:r>
          </w:p>
        </w:tc>
        <w:tc>
          <w:tcPr>
            <w:tcW w:w="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w:t>
            </w:r>
          </w:p>
        </w:tc>
        <w:tc>
          <w:tcPr>
            <w:tcW w:w="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18至</w:t>
            </w:r>
            <w:r>
              <w:rPr>
                <w:rFonts w:hint="eastAsia" w:ascii="宋体" w:hAnsi="宋体" w:cs="宋体"/>
                <w:color w:val="auto"/>
                <w:sz w:val="18"/>
                <w:szCs w:val="18"/>
                <w:lang w:val="en-US" w:eastAsia="zh-CN"/>
              </w:rPr>
              <w:t>35</w:t>
            </w:r>
            <w:r>
              <w:rPr>
                <w:rFonts w:hint="eastAsia" w:ascii="宋体" w:hAnsi="宋体" w:eastAsia="宋体" w:cs="宋体"/>
                <w:color w:val="auto"/>
                <w:sz w:val="18"/>
                <w:szCs w:val="18"/>
                <w:lang w:val="en-US" w:eastAsia="zh-CN"/>
              </w:rPr>
              <w:t>周岁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（198</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年2月17日至2005年2月17日）</w:t>
            </w:r>
          </w:p>
        </w:tc>
        <w:tc>
          <w:tcPr>
            <w:tcW w:w="1245"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大专</w:t>
            </w:r>
            <w:r>
              <w:rPr>
                <w:rFonts w:hint="eastAsia" w:ascii="宋体" w:hAnsi="宋体" w:eastAsia="宋体" w:cs="宋体"/>
                <w:color w:val="auto"/>
                <w:sz w:val="18"/>
                <w:szCs w:val="18"/>
              </w:rPr>
              <w:t>及以上</w:t>
            </w:r>
          </w:p>
        </w:tc>
        <w:tc>
          <w:tcPr>
            <w:tcW w:w="51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专科：汉语、教育类、表演艺术类、广播影视类</w:t>
            </w:r>
            <w:r>
              <w:rPr>
                <w:rFonts w:hint="eastAsia" w:ascii="宋体" w:hAnsi="宋体" w:eastAsia="宋体" w:cs="宋体"/>
                <w:color w:val="auto"/>
                <w:sz w:val="18"/>
                <w:szCs w:val="18"/>
              </w:rPr>
              <w:t>专业</w:t>
            </w:r>
            <w:r>
              <w:rPr>
                <w:rFonts w:hint="eastAsia" w:ascii="宋体" w:hAnsi="宋体" w:eastAsia="宋体" w:cs="宋体"/>
                <w:color w:val="auto"/>
                <w:sz w:val="18"/>
                <w:szCs w:val="1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本科：</w:t>
            </w:r>
            <w:r>
              <w:rPr>
                <w:rFonts w:hint="eastAsia" w:ascii="宋体" w:hAnsi="宋体" w:eastAsia="宋体" w:cs="宋体"/>
                <w:color w:val="auto"/>
                <w:sz w:val="18"/>
                <w:szCs w:val="18"/>
              </w:rPr>
              <w:t>教育学类</w:t>
            </w:r>
            <w:r>
              <w:rPr>
                <w:rFonts w:hint="eastAsia" w:ascii="宋体" w:hAnsi="宋体" w:eastAsia="宋体" w:cs="宋体"/>
                <w:color w:val="auto"/>
                <w:sz w:val="18"/>
                <w:szCs w:val="18"/>
                <w:lang w:eastAsia="zh-CN"/>
              </w:rPr>
              <w:t>、新闻传播学类、中国语言文学类、艺术学门类</w:t>
            </w:r>
            <w:r>
              <w:rPr>
                <w:rFonts w:hint="eastAsia" w:ascii="宋体" w:hAnsi="宋体" w:eastAsia="宋体" w:cs="宋体"/>
                <w:color w:val="auto"/>
                <w:sz w:val="18"/>
                <w:szCs w:val="18"/>
              </w:rPr>
              <w:t>专业</w:t>
            </w:r>
            <w:r>
              <w:rPr>
                <w:rFonts w:hint="eastAsia" w:ascii="宋体" w:hAnsi="宋体" w:eastAsia="宋体" w:cs="宋体"/>
                <w:color w:val="auto"/>
                <w:sz w:val="18"/>
                <w:szCs w:val="18"/>
                <w:lang w:eastAsia="zh-CN"/>
              </w:rPr>
              <w:t>。</w:t>
            </w:r>
          </w:p>
        </w:tc>
        <w:tc>
          <w:tcPr>
            <w:tcW w:w="1802" w:type="dxa"/>
            <w:vMerge w:val="continue"/>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color w:val="auto"/>
                <w:sz w:val="18"/>
                <w:szCs w:val="18"/>
              </w:rPr>
            </w:pPr>
          </w:p>
        </w:tc>
      </w:tr>
      <w:tr>
        <w:trPr>
          <w:trHeight w:val="602" w:hRule="atLeast"/>
        </w:trPr>
        <w:tc>
          <w:tcPr>
            <w:tcW w:w="4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w:t>
            </w:r>
          </w:p>
        </w:tc>
        <w:tc>
          <w:tcPr>
            <w:tcW w:w="10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音乐</w:t>
            </w:r>
          </w:p>
        </w:tc>
        <w:tc>
          <w:tcPr>
            <w:tcW w:w="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w:t>
            </w:r>
          </w:p>
        </w:tc>
        <w:tc>
          <w:tcPr>
            <w:tcW w:w="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18至</w:t>
            </w:r>
            <w:r>
              <w:rPr>
                <w:rFonts w:hint="eastAsia" w:ascii="宋体" w:hAnsi="宋体" w:cs="宋体"/>
                <w:color w:val="auto"/>
                <w:sz w:val="18"/>
                <w:szCs w:val="18"/>
                <w:lang w:val="en-US" w:eastAsia="zh-CN"/>
              </w:rPr>
              <w:t>35</w:t>
            </w:r>
            <w:r>
              <w:rPr>
                <w:rFonts w:hint="eastAsia" w:ascii="宋体" w:hAnsi="宋体" w:eastAsia="宋体" w:cs="宋体"/>
                <w:color w:val="auto"/>
                <w:sz w:val="18"/>
                <w:szCs w:val="18"/>
                <w:lang w:val="en-US" w:eastAsia="zh-CN"/>
              </w:rPr>
              <w:t>周岁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（198</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年2月17日至2005年2月17日）</w:t>
            </w:r>
          </w:p>
        </w:tc>
        <w:tc>
          <w:tcPr>
            <w:tcW w:w="1245"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大专及以上</w:t>
            </w:r>
          </w:p>
        </w:tc>
        <w:tc>
          <w:tcPr>
            <w:tcW w:w="51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专科：教育类、表演艺术类</w:t>
            </w:r>
            <w:r>
              <w:rPr>
                <w:rFonts w:hint="eastAsia" w:ascii="宋体" w:hAnsi="宋体" w:eastAsia="宋体" w:cs="宋体"/>
                <w:color w:val="auto"/>
                <w:sz w:val="18"/>
                <w:szCs w:val="18"/>
              </w:rPr>
              <w:t>专业</w:t>
            </w:r>
            <w:r>
              <w:rPr>
                <w:rFonts w:hint="eastAsia" w:ascii="宋体" w:hAnsi="宋体" w:eastAsia="宋体" w:cs="宋体"/>
                <w:color w:val="auto"/>
                <w:sz w:val="18"/>
                <w:szCs w:val="1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本科：</w:t>
            </w:r>
            <w:r>
              <w:rPr>
                <w:rFonts w:hint="eastAsia" w:ascii="宋体" w:hAnsi="宋体" w:eastAsia="宋体" w:cs="宋体"/>
                <w:color w:val="auto"/>
                <w:sz w:val="18"/>
                <w:szCs w:val="18"/>
              </w:rPr>
              <w:t>教育学类</w:t>
            </w:r>
            <w:r>
              <w:rPr>
                <w:rFonts w:hint="eastAsia" w:ascii="宋体" w:hAnsi="宋体" w:eastAsia="宋体" w:cs="宋体"/>
                <w:color w:val="auto"/>
                <w:sz w:val="18"/>
                <w:szCs w:val="18"/>
                <w:lang w:eastAsia="zh-CN"/>
              </w:rPr>
              <w:t>、艺术学门类</w:t>
            </w:r>
            <w:r>
              <w:rPr>
                <w:rFonts w:hint="eastAsia" w:ascii="宋体" w:hAnsi="宋体" w:eastAsia="宋体" w:cs="宋体"/>
                <w:color w:val="auto"/>
                <w:sz w:val="18"/>
                <w:szCs w:val="18"/>
              </w:rPr>
              <w:t>专业</w:t>
            </w:r>
            <w:r>
              <w:rPr>
                <w:rFonts w:hint="eastAsia" w:ascii="宋体" w:hAnsi="宋体" w:eastAsia="宋体" w:cs="宋体"/>
                <w:color w:val="auto"/>
                <w:sz w:val="18"/>
                <w:szCs w:val="18"/>
                <w:lang w:eastAsia="zh-CN"/>
              </w:rPr>
              <w:t>。</w:t>
            </w:r>
          </w:p>
        </w:tc>
        <w:tc>
          <w:tcPr>
            <w:tcW w:w="1802" w:type="dxa"/>
            <w:vMerge w:val="continue"/>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rPr>
                <w:rFonts w:hint="eastAsia" w:ascii="宋体" w:hAnsi="宋体" w:eastAsia="宋体" w:cs="宋体"/>
                <w:color w:val="000000"/>
                <w:kern w:val="2"/>
                <w:sz w:val="18"/>
                <w:szCs w:val="18"/>
                <w:lang w:val="en-US" w:eastAsia="zh-CN" w:bidi="ar-SA"/>
              </w:rPr>
            </w:pPr>
          </w:p>
        </w:tc>
      </w:tr>
      <w:tr>
        <w:trPr>
          <w:trHeight w:val="667" w:hRule="atLeast"/>
        </w:trPr>
        <w:tc>
          <w:tcPr>
            <w:tcW w:w="4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w:t>
            </w:r>
          </w:p>
        </w:tc>
        <w:tc>
          <w:tcPr>
            <w:tcW w:w="10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书法</w:t>
            </w:r>
          </w:p>
        </w:tc>
        <w:tc>
          <w:tcPr>
            <w:tcW w:w="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w:t>
            </w:r>
          </w:p>
        </w:tc>
        <w:tc>
          <w:tcPr>
            <w:tcW w:w="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18至</w:t>
            </w:r>
            <w:r>
              <w:rPr>
                <w:rFonts w:hint="eastAsia" w:ascii="宋体" w:hAnsi="宋体" w:cs="宋体"/>
                <w:color w:val="auto"/>
                <w:sz w:val="18"/>
                <w:szCs w:val="18"/>
                <w:lang w:val="en-US" w:eastAsia="zh-CN"/>
              </w:rPr>
              <w:t>35</w:t>
            </w:r>
            <w:r>
              <w:rPr>
                <w:rFonts w:hint="eastAsia" w:ascii="宋体" w:hAnsi="宋体" w:eastAsia="宋体" w:cs="宋体"/>
                <w:color w:val="auto"/>
                <w:sz w:val="18"/>
                <w:szCs w:val="18"/>
                <w:lang w:val="en-US" w:eastAsia="zh-CN"/>
              </w:rPr>
              <w:t>周岁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（198</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年2月17日至2005年2月17日）</w:t>
            </w:r>
          </w:p>
        </w:tc>
        <w:tc>
          <w:tcPr>
            <w:tcW w:w="1245"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大专及以上</w:t>
            </w:r>
          </w:p>
        </w:tc>
        <w:tc>
          <w:tcPr>
            <w:tcW w:w="51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专科：教育类、艺术设计传媒大类</w:t>
            </w:r>
            <w:r>
              <w:rPr>
                <w:rFonts w:hint="eastAsia" w:ascii="宋体" w:hAnsi="宋体" w:eastAsia="宋体" w:cs="宋体"/>
                <w:color w:val="auto"/>
                <w:sz w:val="18"/>
                <w:szCs w:val="18"/>
              </w:rPr>
              <w:t>专业</w:t>
            </w:r>
            <w:r>
              <w:rPr>
                <w:rFonts w:hint="eastAsia" w:ascii="宋体" w:hAnsi="宋体" w:eastAsia="宋体" w:cs="宋体"/>
                <w:color w:val="auto"/>
                <w:sz w:val="18"/>
                <w:szCs w:val="1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本科：美术学类、</w:t>
            </w:r>
            <w:r>
              <w:rPr>
                <w:rFonts w:hint="eastAsia" w:ascii="宋体" w:hAnsi="宋体" w:eastAsia="宋体" w:cs="宋体"/>
                <w:color w:val="auto"/>
                <w:sz w:val="18"/>
                <w:szCs w:val="18"/>
              </w:rPr>
              <w:t>教育学类</w:t>
            </w:r>
            <w:r>
              <w:rPr>
                <w:rFonts w:hint="eastAsia" w:ascii="宋体" w:hAnsi="宋体" w:eastAsia="宋体" w:cs="宋体"/>
                <w:color w:val="auto"/>
                <w:sz w:val="18"/>
                <w:szCs w:val="18"/>
                <w:lang w:eastAsia="zh-CN"/>
              </w:rPr>
              <w:t>、艺术学门类</w:t>
            </w:r>
            <w:r>
              <w:rPr>
                <w:rFonts w:hint="eastAsia" w:ascii="宋体" w:hAnsi="宋体" w:eastAsia="宋体" w:cs="宋体"/>
                <w:color w:val="auto"/>
                <w:sz w:val="18"/>
                <w:szCs w:val="18"/>
              </w:rPr>
              <w:t>专业</w:t>
            </w:r>
            <w:r>
              <w:rPr>
                <w:rFonts w:hint="eastAsia" w:ascii="宋体" w:hAnsi="宋体" w:eastAsia="宋体" w:cs="宋体"/>
                <w:color w:val="auto"/>
                <w:sz w:val="18"/>
                <w:szCs w:val="18"/>
                <w:lang w:eastAsia="zh-CN"/>
              </w:rPr>
              <w:t>。</w:t>
            </w:r>
          </w:p>
        </w:tc>
        <w:tc>
          <w:tcPr>
            <w:tcW w:w="1802" w:type="dxa"/>
            <w:vMerge w:val="continue"/>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rPr>
                <w:rFonts w:hint="eastAsia" w:ascii="宋体" w:hAnsi="宋体" w:eastAsia="宋体" w:cs="宋体"/>
                <w:color w:val="000000"/>
                <w:kern w:val="2"/>
                <w:sz w:val="18"/>
                <w:szCs w:val="18"/>
                <w:lang w:val="en-US" w:eastAsia="zh-CN" w:bidi="ar-SA"/>
              </w:rPr>
            </w:pPr>
          </w:p>
        </w:tc>
      </w:tr>
      <w:tr>
        <w:trPr>
          <w:trHeight w:val="855" w:hRule="atLeast"/>
        </w:trPr>
        <w:tc>
          <w:tcPr>
            <w:tcW w:w="42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p>
        </w:tc>
        <w:tc>
          <w:tcPr>
            <w:tcW w:w="10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舞蹈、体育</w:t>
            </w:r>
          </w:p>
        </w:tc>
        <w:tc>
          <w:tcPr>
            <w:tcW w:w="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6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不限</w:t>
            </w:r>
          </w:p>
        </w:tc>
        <w:tc>
          <w:tcPr>
            <w:tcW w:w="22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18至</w:t>
            </w:r>
            <w:r>
              <w:rPr>
                <w:rFonts w:hint="eastAsia" w:ascii="宋体" w:hAnsi="宋体" w:cs="宋体"/>
                <w:color w:val="auto"/>
                <w:sz w:val="18"/>
                <w:szCs w:val="18"/>
                <w:lang w:val="en-US" w:eastAsia="zh-CN"/>
              </w:rPr>
              <w:t>35</w:t>
            </w:r>
            <w:r>
              <w:rPr>
                <w:rFonts w:hint="eastAsia" w:ascii="宋体" w:hAnsi="宋体" w:eastAsia="宋体" w:cs="宋体"/>
                <w:color w:val="auto"/>
                <w:sz w:val="18"/>
                <w:szCs w:val="18"/>
                <w:lang w:val="en-US" w:eastAsia="zh-CN"/>
              </w:rPr>
              <w:t>周岁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val="en-US" w:eastAsia="zh-CN"/>
              </w:rPr>
              <w:t>（198</w:t>
            </w:r>
            <w:r>
              <w:rPr>
                <w:rFonts w:hint="eastAsia" w:ascii="宋体" w:hAnsi="宋体" w:cs="宋体"/>
                <w:color w:val="auto"/>
                <w:sz w:val="18"/>
                <w:szCs w:val="18"/>
                <w:lang w:val="en-US" w:eastAsia="zh-CN"/>
              </w:rPr>
              <w:t>8</w:t>
            </w:r>
            <w:bookmarkStart w:id="0" w:name="_GoBack"/>
            <w:bookmarkEnd w:id="0"/>
            <w:r>
              <w:rPr>
                <w:rFonts w:hint="eastAsia" w:ascii="宋体" w:hAnsi="宋体" w:eastAsia="宋体" w:cs="宋体"/>
                <w:color w:val="auto"/>
                <w:sz w:val="18"/>
                <w:szCs w:val="18"/>
                <w:lang w:val="en-US" w:eastAsia="zh-CN"/>
              </w:rPr>
              <w:t>年2月17日至2005年2月17日）</w:t>
            </w:r>
          </w:p>
        </w:tc>
        <w:tc>
          <w:tcPr>
            <w:tcW w:w="1245" w:type="dxa"/>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auto"/>
                <w:sz w:val="18"/>
                <w:szCs w:val="18"/>
                <w:lang w:eastAsia="zh-CN"/>
              </w:rPr>
              <w:t>大专及以上</w:t>
            </w:r>
          </w:p>
        </w:tc>
        <w:tc>
          <w:tcPr>
            <w:tcW w:w="51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专科：</w:t>
            </w:r>
            <w:r>
              <w:rPr>
                <w:rFonts w:hint="eastAsia" w:ascii="宋体" w:hAnsi="宋体" w:eastAsia="宋体" w:cs="宋体"/>
                <w:color w:val="auto"/>
                <w:sz w:val="18"/>
                <w:szCs w:val="18"/>
                <w:lang w:eastAsia="zh-CN"/>
              </w:rPr>
              <w:t>教育类、体育类、表演艺术类专业</w:t>
            </w:r>
            <w:r>
              <w:rPr>
                <w:rFonts w:hint="eastAsia" w:ascii="宋体" w:hAnsi="宋体" w:eastAsia="宋体" w:cs="宋体"/>
                <w:color w:val="auto"/>
                <w:sz w:val="18"/>
                <w:szCs w:val="1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本科：</w:t>
            </w:r>
            <w:r>
              <w:rPr>
                <w:rFonts w:hint="eastAsia" w:ascii="宋体" w:hAnsi="宋体" w:eastAsia="宋体" w:cs="宋体"/>
                <w:color w:val="auto"/>
                <w:sz w:val="18"/>
                <w:szCs w:val="18"/>
                <w:lang w:eastAsia="zh-CN"/>
              </w:rPr>
              <w:t>教育学类、体育学类、艺术学门类专业。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eastAsia="zh-CN"/>
              </w:rPr>
              <w:t>拉丁舞、中国舞、街舞、</w:t>
            </w:r>
            <w:r>
              <w:rPr>
                <w:rFonts w:hint="eastAsia" w:ascii="宋体" w:hAnsi="宋体" w:eastAsia="宋体" w:cs="宋体"/>
                <w:color w:val="auto"/>
                <w:sz w:val="18"/>
                <w:szCs w:val="18"/>
                <w:lang w:val="en-US" w:eastAsia="zh-CN"/>
              </w:rPr>
              <w:t>武术、跆拳道、艺术体操、乒乓球等专业优先考虑）</w:t>
            </w:r>
          </w:p>
        </w:tc>
        <w:tc>
          <w:tcPr>
            <w:tcW w:w="1802" w:type="dxa"/>
            <w:vMerge w:val="continue"/>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textAlignment w:val="auto"/>
              <w:rPr>
                <w:rFonts w:hint="eastAsia" w:ascii="宋体" w:hAnsi="宋体" w:eastAsia="宋体" w:cs="宋体"/>
                <w:color w:val="000000"/>
                <w:kern w:val="2"/>
                <w:sz w:val="18"/>
                <w:szCs w:val="18"/>
                <w:lang w:val="en-US" w:eastAsia="zh-CN" w:bidi="ar-SA"/>
              </w:rPr>
            </w:pPr>
          </w:p>
        </w:tc>
      </w:tr>
    </w:tbl>
    <w:p>
      <w:pPr>
        <w:rPr>
          <w:rFonts w:hint="eastAsia" w:eastAsia="宋体"/>
          <w:u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iNDBkMmE1Mjg4MTZjMWUyMmFkNDljZjg3Y2U5NDgifQ=="/>
  </w:docVars>
  <w:rsids>
    <w:rsidRoot w:val="00117BFB"/>
    <w:rsid w:val="000513A6"/>
    <w:rsid w:val="00055266"/>
    <w:rsid w:val="0006289B"/>
    <w:rsid w:val="00064E22"/>
    <w:rsid w:val="000A2097"/>
    <w:rsid w:val="00110E5B"/>
    <w:rsid w:val="00117BFB"/>
    <w:rsid w:val="001205D4"/>
    <w:rsid w:val="001A15F8"/>
    <w:rsid w:val="002345F6"/>
    <w:rsid w:val="002B3197"/>
    <w:rsid w:val="002D7070"/>
    <w:rsid w:val="00312DBE"/>
    <w:rsid w:val="00321D26"/>
    <w:rsid w:val="003242B5"/>
    <w:rsid w:val="00350FB1"/>
    <w:rsid w:val="003532FE"/>
    <w:rsid w:val="0035714A"/>
    <w:rsid w:val="0035747F"/>
    <w:rsid w:val="00372E4F"/>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16F260C"/>
    <w:rsid w:val="038E23C9"/>
    <w:rsid w:val="04A022E4"/>
    <w:rsid w:val="05764D80"/>
    <w:rsid w:val="06AA23DE"/>
    <w:rsid w:val="09F31757"/>
    <w:rsid w:val="13946438"/>
    <w:rsid w:val="15EB0F89"/>
    <w:rsid w:val="17E921E6"/>
    <w:rsid w:val="1ADD453B"/>
    <w:rsid w:val="25F4438C"/>
    <w:rsid w:val="2DA65433"/>
    <w:rsid w:val="2DC57C17"/>
    <w:rsid w:val="31E40EB3"/>
    <w:rsid w:val="3386190E"/>
    <w:rsid w:val="343B01DB"/>
    <w:rsid w:val="3AF23FE5"/>
    <w:rsid w:val="3B3E27B0"/>
    <w:rsid w:val="3E170F12"/>
    <w:rsid w:val="440049C3"/>
    <w:rsid w:val="4A2D0C43"/>
    <w:rsid w:val="4B8F2F1C"/>
    <w:rsid w:val="4E441136"/>
    <w:rsid w:val="51FB3DAA"/>
    <w:rsid w:val="53487F4C"/>
    <w:rsid w:val="5B862188"/>
    <w:rsid w:val="612956EB"/>
    <w:rsid w:val="65C9123C"/>
    <w:rsid w:val="6C225122"/>
    <w:rsid w:val="71DD22F7"/>
    <w:rsid w:val="78140B5E"/>
    <w:rsid w:val="7CF1122E"/>
    <w:rsid w:val="7FCB2E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558</Words>
  <Characters>608</Characters>
  <Lines>4</Lines>
  <Paragraphs>1</Paragraphs>
  <TotalTime>0</TotalTime>
  <ScaleCrop>false</ScaleCrop>
  <LinksUpToDate>false</LinksUpToDate>
  <CharactersWithSpaces>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2019-12-23T09:15:00Z</dcterms:created>
  <dc:creator>Micorosoft</dc:creator>
  <cp:lastModifiedBy>法自然</cp:lastModifiedBy>
  <cp:lastPrinted>2020-06-09T04:33:00Z</cp:lastPrinted>
  <dcterms:modified xsi:type="dcterms:W3CDTF">2023-02-17T09:30:33Z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AD9A0E63216540BD822A9DDB093C32CF</vt:lpwstr>
  </property>
</Properties>
</file>