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/>
        <w:ind w:left="0" w:right="0"/>
      </w:pPr>
      <w:bookmarkStart w:id="0" w:name="_GoBack"/>
      <w:r>
        <w:rPr>
          <w:shd w:val="clear" w:fill="FFFFFF"/>
        </w:rPr>
        <w:t>　1.沂水县体育运动学校2024年公开招聘高水平专业教练员需求计划表</w:t>
      </w:r>
    </w:p>
    <w:bookmarkEnd w:id="0"/>
    <w:tbl>
      <w:tblPr>
        <w:tblW w:w="5000" w:type="pct"/>
        <w:tblInd w:w="0" w:type="dxa"/>
        <w:tblBorders>
          <w:top w:val="single" w:color="CC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1"/>
        <w:gridCol w:w="1046"/>
        <w:gridCol w:w="612"/>
        <w:gridCol w:w="728"/>
        <w:gridCol w:w="597"/>
        <w:gridCol w:w="728"/>
        <w:gridCol w:w="1579"/>
        <w:gridCol w:w="511"/>
        <w:gridCol w:w="684"/>
        <w:gridCol w:w="641"/>
        <w:gridCol w:w="989"/>
        <w:gridCol w:w="612"/>
        <w:gridCol w:w="2635"/>
        <w:gridCol w:w="945"/>
        <w:gridCol w:w="720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</w:trPr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单位层级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16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69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0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27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其他资格条件</w:t>
            </w:r>
          </w:p>
        </w:tc>
        <w:tc>
          <w:tcPr>
            <w:tcW w:w="96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7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1" w:hRule="atLeast"/>
        </w:trPr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沂水县体育运动学校</w:t>
            </w:r>
          </w:p>
        </w:tc>
        <w:tc>
          <w:tcPr>
            <w:tcW w:w="61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县直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体育类</w:t>
            </w:r>
          </w:p>
        </w:tc>
        <w:tc>
          <w:tcPr>
            <w:tcW w:w="16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体操高水平专业教练员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以本人参赛成绩报名：本人获得过所报考项目省运会冠军或全国锦标赛(含全国青少年锦标赛)前五名或全国冠军赛前三名及以上比赛成绩。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以本人所训练运动员参赛成绩报名：本人作为教练员所训练运动员参赛获得上述比赛成绩，且本人具有所报考项目省运会、省锦标赛、省冠军赛及以上比赛前八名成绩。</w:t>
            </w:r>
          </w:p>
        </w:tc>
        <w:tc>
          <w:tcPr>
            <w:tcW w:w="960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年龄应在40周岁以下</w:t>
            </w:r>
          </w:p>
        </w:tc>
        <w:tc>
          <w:tcPr>
            <w:tcW w:w="70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急需紧缺岗位；最低服务年限5年。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6" w:hRule="atLeast"/>
        </w:trPr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体育类</w:t>
            </w:r>
          </w:p>
        </w:tc>
        <w:tc>
          <w:tcPr>
            <w:tcW w:w="16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击剑（佩剑）高水平专业教练员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以本人参赛成绩报名：本人获得过所报考项目省运会冠军或全国锦标赛(含全国青少年锦标赛)前五名或全国冠军赛前三名及以上比赛成绩。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以本人所训练运动员参赛成绩报名：本人作为教练员所训练运动员参赛获得上述比赛成绩，且本人具有所报考项目省运会、省锦标赛、省冠军赛及以上比赛前八名成绩。</w:t>
            </w:r>
          </w:p>
        </w:tc>
        <w:tc>
          <w:tcPr>
            <w:tcW w:w="96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6" w:hRule="atLeast"/>
        </w:trPr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7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体育类</w:t>
            </w:r>
          </w:p>
        </w:tc>
        <w:tc>
          <w:tcPr>
            <w:tcW w:w="16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短跑（100米、200米）高水平专业教练员</w:t>
            </w:r>
          </w:p>
        </w:tc>
        <w:tc>
          <w:tcPr>
            <w:tcW w:w="4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以本人参赛成绩报名：本人获得过所报考项目省运会冠军或全国锦标赛(含全国青少年锦标赛)前五名或全国冠军赛前三名及以上比赛成绩。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以本人所训练运动员参赛成绩报名：本人作为教练员所训练运动员参赛获得上述比赛成绩，且本人具有所报考项目省运会、省锦标赛、省冠军赛及以上比赛前八名成绩。</w:t>
            </w:r>
          </w:p>
        </w:tc>
        <w:tc>
          <w:tcPr>
            <w:tcW w:w="96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6838" w:h="23811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GVkZWI0OTliYTNjODIxNjJmZjA2Mjk5YTk4MGYifQ=="/>
  </w:docVars>
  <w:rsids>
    <w:rsidRoot w:val="60F267B1"/>
    <w:rsid w:val="60F2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3399"/>
      <w:u w:val="none"/>
    </w:rPr>
  </w:style>
  <w:style w:type="character" w:styleId="6">
    <w:name w:val="Hyperlink"/>
    <w:basedOn w:val="4"/>
    <w:uiPriority w:val="0"/>
    <w:rPr>
      <w:color w:val="003399"/>
      <w:u w:val="none"/>
    </w:rPr>
  </w:style>
  <w:style w:type="character" w:customStyle="1" w:styleId="7">
    <w:name w:val="layui-laypage-curr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2024-01-17T06:19:00Z</dcterms:created>
  <dc:creator>水无鱼</dc:creator>
  <cp:lastModifiedBy>水无鱼</cp:lastModifiedBy>
  <dcterms:modified xsi:type="dcterms:W3CDTF">2024-01-17T06:20:00Z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FBBEAD773C2E47E8BAF8727BC95EEF43_11</vt:lpwstr>
  </property>
</Properties>
</file>