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63"/>
        <w:gridCol w:w="1070"/>
        <w:gridCol w:w="495"/>
        <w:gridCol w:w="2471"/>
        <w:gridCol w:w="687"/>
        <w:gridCol w:w="1535"/>
        <w:gridCol w:w="5543"/>
        <w:gridCol w:w="480"/>
      </w:tblGrid>
      <w:tr>
        <w:trPr>
          <w:trHeight w:val="517" w:hRule="atLeast"/>
        </w:trPr>
        <w:tc>
          <w:tcPr>
            <w:tcW w:w="1404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2023年昔阳县国有资本投资运营公司及子公司招聘岗位表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名额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学历及专业要求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年龄要求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证书要求</w:t>
            </w:r>
          </w:p>
        </w:tc>
        <w:tc>
          <w:tcPr>
            <w:tcW w:w="5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昔阳县国有资本投资运营有限公司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Hans" w:bidi="ar"/>
              </w:rPr>
              <w:t>财务总监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管理岗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全日制本科及以上学历（学士学位），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Hans" w:bidi="ar"/>
              </w:rPr>
              <w:t>财务会计类相关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45周岁以下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中级及以上会计师资格证或注册会计师</w:t>
            </w:r>
          </w:p>
        </w:tc>
        <w:tc>
          <w:tcPr>
            <w:tcW w:w="5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Hans" w:bidi="ar"/>
              </w:rPr>
              <w:t>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年以上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Hans" w:bidi="ar"/>
              </w:rPr>
              <w:t>企业财务管理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工作经验，熟悉会计准则及银行业务办理；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掌握金融、财税政策及相关法律法规，熟悉税务等方面的工作流程，全面掌握财务管理知识精通企业内部财务工作流程；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Hans" w:bidi="ar"/>
              </w:rPr>
              <w:t>具有丰富的财务分析，项目盈利预测，财务预算，税务筹划等的专业知识、操作经验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年薪16万元加绩效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昔阳县国有资本投资运营有限公司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物业经理（管理岗）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高中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及以上学历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50周岁以下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5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2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有丰富的从业经验和较强组织协调、综合管理能力，沟通能力；</w:t>
            </w:r>
          </w:p>
          <w:p>
            <w:pPr>
              <w:widowControl/>
              <w:numPr>
                <w:ilvl w:val="0"/>
                <w:numId w:val="1"/>
              </w:numPr>
              <w:spacing w:line="22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掌握相关政策法规，具备职业精神及良好的职业道德修养；</w:t>
            </w:r>
          </w:p>
          <w:p>
            <w:pPr>
              <w:widowControl/>
              <w:numPr>
                <w:ilvl w:val="0"/>
                <w:numId w:val="1"/>
              </w:numPr>
              <w:spacing w:line="22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能有效与业主、住户沟通，组织管理能力及文字表达能力；</w:t>
            </w:r>
          </w:p>
          <w:p>
            <w:pPr>
              <w:widowControl/>
              <w:numPr>
                <w:ilvl w:val="0"/>
                <w:numId w:val="1"/>
              </w:numPr>
              <w:spacing w:line="22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具有正常履行职责的身体条件；</w:t>
            </w:r>
          </w:p>
          <w:p>
            <w:pPr>
              <w:widowControl/>
              <w:numPr>
                <w:ilvl w:val="0"/>
                <w:numId w:val="1"/>
              </w:numPr>
              <w:spacing w:line="22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退役军人优先、限男性。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年薪10万元加绩效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昔阳县污水处理厂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高管（管理岗）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全日制专科及以上学历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50周岁以下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5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环境工程、给排水相关专业，大专及以上学历；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五年以上城镇污水处理厂生产运行管理经验；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掌握污水处理厂各种设备的操作和管理，并且熟悉工程建设程序；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具备良好的突发事件处理能力，具备沟通协调和领导能力；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熟练使用常用办公软件；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持污水处理相关资质证书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污水处理厂管理经验特别丰富的优先。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8、限男性。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年薪10万元加绩效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昔阳县污水处理厂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技术总监（管理岗）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全日制专科及以上学历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50周岁以下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5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环境工程、给排水相关专业，大专及以上学历；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五年以上城镇污水处理厂生产运行管理经验；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掌握污水处理厂各种设备的操作和管理，并且熟悉工程建设程序；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具备良好的突发事件处理能力，具备沟通协调和领导能力；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熟练使用常用办公软件；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持污水处理相关资质证书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污水处理厂管理经验特别丰富的优先。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8、限男性。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年薪10万元加绩效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昔阳县国有资本投资运营有限公司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党委办工作人员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全日制专科及以上学历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周岁以下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Hans"/>
              </w:rPr>
              <w:t>无</w:t>
            </w:r>
          </w:p>
        </w:tc>
        <w:tc>
          <w:tcPr>
            <w:tcW w:w="5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中共党员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党龄3年及以上，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须持党员身份证明；</w:t>
            </w:r>
          </w:p>
          <w:p>
            <w:pPr>
              <w:widowControl/>
              <w:numPr>
                <w:ilvl w:val="0"/>
                <w:numId w:val="2"/>
              </w:numPr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党性观念强，热爱党建工作，遵纪守法，品行端正，作风正派，无违法违纪记录，无失信行为；</w:t>
            </w:r>
          </w:p>
          <w:p>
            <w:pPr>
              <w:widowControl/>
              <w:numPr>
                <w:ilvl w:val="0"/>
                <w:numId w:val="2"/>
              </w:numPr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具有丰富党建工作经验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身体健康，具有正常履行职责的身体条件；</w:t>
            </w:r>
          </w:p>
          <w:p>
            <w:pPr>
              <w:widowControl/>
              <w:numPr>
                <w:ilvl w:val="0"/>
                <w:numId w:val="2"/>
              </w:numPr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具有一定的组织、沟通、协调和写作能力，能熟练操作电脑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6、汉语言文学专业，在党政机关有一定工作经验的优先。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昔阳县国有资本投资运营有限公司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综合办公室文秘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科及以上学历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周岁以下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Hans"/>
              </w:rPr>
              <w:t>无</w:t>
            </w:r>
          </w:p>
        </w:tc>
        <w:tc>
          <w:tcPr>
            <w:tcW w:w="5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20" w:lineRule="exact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、熟悉国央企或上市公司董事会运作机制及流程；</w:t>
            </w:r>
          </w:p>
          <w:p>
            <w:pPr>
              <w:widowControl/>
              <w:numPr>
                <w:ilvl w:val="0"/>
                <w:numId w:val="0"/>
              </w:numPr>
              <w:spacing w:line="220" w:lineRule="exact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擅长公文写作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，具有较好的文字功底和写作能力，熟悉计算机和各类办公软件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20" w:lineRule="exact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3、原则性强、责任心强、保密意识强，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较强沟通协调能力及问题解决能力。</w:t>
            </w:r>
          </w:p>
          <w:p>
            <w:pPr>
              <w:widowControl/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4、党政机关、事业单位、大型企业综合行政管理或秘书工作经验优先，中共党员优先。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昔阳县国有资本投资运营有限公司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工程管理人员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全日制专科及以上学历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45周岁以下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5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大专及以上学历，工程造价、土木工程类相关专业，具有造价师资格证者优先；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具备3年以上工程造价相关工作经验，熟悉工程量清单计价，熟练运用图形算量专业软件，具有工程造价全过程跟踪管理经验者优先；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具备良好的沟通能力及团队合作精神，富有责任心和毅力，吃苦耐劳。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昔阳县松溪人力资源有限公司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财务人员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科及以上学历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5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两年以上会计工作经验，熟悉会计准则及银行业务办理；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熟练使用财务软件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3、有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初级及以上会计师资格证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者优先。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昔阳县松溪人力资源有限公司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Hans" w:bidi="ar"/>
              </w:rPr>
              <w:t>人事专员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科及以上学历，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Hans" w:bidi="ar"/>
              </w:rPr>
              <w:t>人力资源、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行政管理、工商管理类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Hans" w:bidi="ar"/>
              </w:rPr>
              <w:t>相关专业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5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两年以上工作经验，有良好的公文书写能力；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具有良好的沟通协调能力、组织能力；熟练使用OFFICE办公软件。</w:t>
            </w:r>
          </w:p>
          <w:p>
            <w:pPr>
              <w:widowControl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Hans" w:bidi="ar"/>
              </w:rPr>
              <w:t>具有人力资源管理师证书者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年龄限制可放宽至4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岁。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昔阳县文化和旅游发展有限公司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工作人员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及以上学历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旅游管理相关专业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35周岁以下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5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具备文旅行业从业经验3年以上，熟悉文化旅游等项目客户的开发工作；</w:t>
            </w:r>
          </w:p>
          <w:p>
            <w:pPr>
              <w:widowControl/>
              <w:numPr>
                <w:ilvl w:val="0"/>
                <w:numId w:val="0"/>
              </w:numPr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对商务工作有较深刻认知，较强的市场感知能力，能敏锐把握市场动态和方向；</w:t>
            </w:r>
          </w:p>
          <w:p>
            <w:pPr>
              <w:widowControl/>
              <w:numPr>
                <w:ilvl w:val="0"/>
                <w:numId w:val="0"/>
              </w:numPr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具备一定的业务规划能力、优秀的口头及书面表达能力，较强的观察力和应变能力；</w:t>
            </w:r>
          </w:p>
          <w:p>
            <w:pPr>
              <w:widowControl/>
              <w:numPr>
                <w:ilvl w:val="0"/>
                <w:numId w:val="0"/>
              </w:numPr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具有较强沟通协调及谈判能力；</w:t>
            </w:r>
          </w:p>
          <w:p>
            <w:pPr>
              <w:widowControl/>
              <w:numPr>
                <w:ilvl w:val="0"/>
                <w:numId w:val="0"/>
              </w:numPr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强烈的进取心与高度的工作热情，良好的团队合作精神；</w:t>
            </w:r>
          </w:p>
          <w:p>
            <w:pPr>
              <w:widowControl/>
              <w:numPr>
                <w:ilvl w:val="0"/>
                <w:numId w:val="0"/>
              </w:numPr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与旅游相关政府背景及资源优先，与旅游相关熟悉当地旅游市场者优先；</w:t>
            </w:r>
          </w:p>
          <w:p>
            <w:pPr>
              <w:widowControl/>
              <w:numPr>
                <w:ilvl w:val="0"/>
                <w:numId w:val="0"/>
              </w:numPr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有事业心与责任心，有较丰富的招投标经验及项目全程运营商务协调经验；</w:t>
            </w:r>
          </w:p>
          <w:p>
            <w:pPr>
              <w:widowControl/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、熟悉旅游规划策划、相关领域为佳，可适应出差工作。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昔阳县农业扶贫投资有限公司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工程管理人员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全日制专科及以上学历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45周岁以下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ind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Hans" w:bidi="ar"/>
              </w:rPr>
              <w:t>无</w:t>
            </w:r>
          </w:p>
        </w:tc>
        <w:tc>
          <w:tcPr>
            <w:tcW w:w="5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工民建、土木工程等相关专业大专及以上学历，具有二级建造师、技术职称者优先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20" w:lineRule="exact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三年以上施工管理经验，能看懂图纸，熟悉工程建设基本程序及相关规范技术标准，熟练掌握CAD画图软件；</w:t>
            </w:r>
          </w:p>
          <w:p>
            <w:pPr>
              <w:widowControl/>
              <w:numPr>
                <w:ilvl w:val="0"/>
                <w:numId w:val="0"/>
              </w:numPr>
              <w:spacing w:line="220" w:lineRule="exact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有较强的协调与沟通能力，有较强应变能力，能处理好施工现场各方关系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20" w:lineRule="exact"/>
              <w:ind w:lef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4、限男性。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昔阳县农业扶贫投资有限公司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工作人员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科及以上学历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周岁以下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ind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Hans" w:bidi="ar"/>
              </w:rPr>
              <w:t>无</w:t>
            </w:r>
          </w:p>
        </w:tc>
        <w:tc>
          <w:tcPr>
            <w:tcW w:w="5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1.两年以上工作经验，有良好的公文书写能力；</w:t>
            </w:r>
          </w:p>
          <w:p>
            <w:pPr>
              <w:widowControl/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2.具有良好的沟通协调能力、组织能力；熟练使用OFFICE办公软件；</w:t>
            </w:r>
          </w:p>
          <w:p>
            <w:pPr>
              <w:widowControl/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.有政府部门工作经验、党员优先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840ADE"/>
    <w:multiLevelType w:val="singleLevel"/>
    <w:tmpl w:val="E5840AD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B2B63C"/>
    <w:multiLevelType w:val="singleLevel"/>
    <w:tmpl w:val="02B2B6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ODRjY2ZkMmY3YzNmNmUyMjc3N2IyNDhhYTFkNDQifQ=="/>
  </w:docVars>
  <w:rsids>
    <w:rsidRoot w:val="2EEC5D61"/>
    <w:rsid w:val="0840047F"/>
    <w:rsid w:val="09213515"/>
    <w:rsid w:val="1DF55F60"/>
    <w:rsid w:val="26FA38B2"/>
    <w:rsid w:val="2C7758F2"/>
    <w:rsid w:val="2EC7660D"/>
    <w:rsid w:val="2EEC5D61"/>
    <w:rsid w:val="2F6967D8"/>
    <w:rsid w:val="2FFE42C7"/>
    <w:rsid w:val="310D267A"/>
    <w:rsid w:val="325C6591"/>
    <w:rsid w:val="34C50FBD"/>
    <w:rsid w:val="36BA6332"/>
    <w:rsid w:val="3B5A469C"/>
    <w:rsid w:val="41EA5D98"/>
    <w:rsid w:val="64865365"/>
    <w:rsid w:val="7BD60DDB"/>
    <w:rsid w:val="7CF96493"/>
    <w:rsid w:val="FEBFE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kern w:val="44"/>
      <w:sz w:val="44"/>
      <w:szCs w:val="24"/>
      <w:lang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Char"/>
    <w:link w:val="2"/>
    <w:qFormat/>
    <w:uiPriority w:val="0"/>
    <w:rPr>
      <w:rFonts w:ascii="Calibri" w:hAnsi="Calibri" w:eastAsia="方正小标宋简体" w:cs="Times New Roman"/>
      <w:kern w:val="44"/>
      <w:sz w:val="4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2125</Words>
  <Characters>2165</Characters>
  <Lines>0</Lines>
  <Paragraphs>0</Paragraphs>
  <TotalTime>77</TotalTime>
  <ScaleCrop>false</ScaleCrop>
  <LinksUpToDate>false</LinksUpToDate>
  <CharactersWithSpaces>2165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2023-09-25T16:18:00Z</dcterms:created>
  <dc:creator>Lenovo</dc:creator>
  <cp:lastModifiedBy>zfb009</cp:lastModifiedBy>
  <cp:lastPrinted>2023-10-26T08:35:00Z</cp:lastPrinted>
  <dcterms:modified xsi:type="dcterms:W3CDTF">2023-10-27T09:30:33Z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1B245651FDB549CD8A34B1E527BCC4E5</vt:lpwstr>
  </property>
</Properties>
</file>