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wordWrap/>
        <w:topLinePunct w:val="false"/>
        <w:bidi w:val="false"/>
        <w:adjustRightInd/>
        <w:snapToGrid/>
        <w:spacing w:before="0" w:beforeAutospacing="false" w:after="0" w:afterAutospacing="false" w:lineRule="exact" w:line="560"/>
        <w:ind w:left="0" w:right="0" w:firstLine="880" w:firstLineChars="200"/>
        <w:jc w:val="center"/>
        <w:rPr>
          <w:rFonts w:ascii="Times New Roman" w:cs="Times New Roman" w:eastAsia="方正小标宋简体" w:hAnsi="Times New Roman" w:hint="default"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ascii="Times New Roman" w:cs="Times New Roman" w:eastAsia="方正小标宋简体" w:hAnsi="Times New Roman" w:hint="default"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eastAsia="zh-CN"/>
        </w:rPr>
        <w:t>田林县发展和改革局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wordWrap/>
        <w:topLinePunct w:val="false"/>
        <w:bidi w:val="false"/>
        <w:adjustRightInd/>
        <w:snapToGrid/>
        <w:spacing w:before="0" w:beforeAutospacing="false" w:after="0" w:afterAutospacing="false" w:lineRule="exact" w:line="560"/>
        <w:ind w:left="0" w:right="0" w:firstLine="880" w:firstLineChars="200"/>
        <w:jc w:val="center"/>
        <w:rPr>
          <w:rFonts w:ascii="Times New Roman" w:cs="Times New Roman" w:eastAsia="方正小标宋简体" w:hAnsi="Times New Roman" w:hint="default"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ascii="Times New Roman" w:cs="Times New Roman" w:eastAsia="方正小标宋简体" w:hAnsi="Times New Roman" w:hint="default"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eastAsia="zh-CN"/>
        </w:rPr>
        <w:t>关于公开招聘编外合同制聘用人员的公告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根据工作需要，田林县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发展和改革局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面向社会公开招聘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名政府购买服务人员，公告如下：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一、招聘原则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按照“公开、平等、竞争、择优”的原则，坚持德才兼备的用人标准，通过报名、资格审核、面试、公示等程序择优聘用。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二、招聘岗位及名额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工作人员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名</w:t>
      </w:r>
      <w:r>
        <w:rPr>
          <w:rFonts w:ascii="Times New Roman" w:cs="Times New Roman" w:eastAsia="仿宋_GB2312" w:hAnsi="Times New Roman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三、招聘条件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周岁以下，男女不限，具有全日制大专及以上学历，专业不限，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汉语言文学、计算机等专业优先，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能吃苦耐劳，服从工作安排，无犯罪和不良行为记录。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四、工资福利及相关待遇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（一）本次招聘人员为政府购买服务人员，不纳入正式编制内管理。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（二）经审批同意聘用的人员，与用人单位签订劳动合同，服务期限为1年。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三）工资2300元/月，工资由财政发放。用人单位按国家规定为聘用人员办理养老、医疗、失业、工伤、生育等五项社会保险。单位负担部分的社会保险费用由县财政局核拨到用人单位，个人负担部分的社会保险费由用人单位代扣代缴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五、报名有关事项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（一）报名时间：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2023年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日至2023年9月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（二）报名方式：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采用现场报名的方式进行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（三）报名地点：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田林县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发展和改革局二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楼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cs="Times New Roman" w:eastAsia="仿宋_GB2312" w:hAnsi="Times New Roman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室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（四）报名材料：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需携带个人有效身份证、毕业证、学位证原件及复印件，教育部电子学历注册备案表、岗位报名表和近期1寸免冠彩色照片2张。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六、招聘步骤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（一）资格审查。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对报名人员的资格条件和相关材料进行审查。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（二）面试。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根据报名人数确定面试人选名单、面试地点、时间另行通过电话或电子邮件方式通知。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（三）公示。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考察合格者经确定为拟聘用人员，并将拟聘人员在我局公示栏内公示5天。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楷体_GB2312" w:cs="楷体_GB2312" w:eastAsia="楷体_GB2312" w:hAnsi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（四）聘用。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公示无异议后，办理聘用手续，签订聘用合同。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黑体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七、联系方式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联系电话：0776-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7210848；0776-7212070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32"/>
          <w:szCs w:val="32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地址：田林县乐里镇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富阳路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407号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wordWrap/>
        <w:topLinePunct w:val="false"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wordWrap/>
        <w:topLinePunct w:val="false"/>
        <w:bidi w:val="false"/>
        <w:adjustRightInd/>
        <w:snapToGrid/>
        <w:spacing w:before="0" w:beforeAutospacing="false" w:after="0" w:afterAutospacing="false" w:lineRule="exact" w:line="560"/>
        <w:ind w:left="0" w:right="0" w:firstLine="640" w:firstLineChars="200"/>
        <w:jc w:val="both"/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</w:rPr>
      </w:pP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附件：2023年田林县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发展和改革局</w:t>
      </w:r>
      <w:r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公开招聘编外工作人员报名表</w:t>
      </w:r>
    </w:p>
    <w:p>
      <w:pPr>
        <w:pStyle w:val="style0"/>
        <w:keepNext w:val="false"/>
        <w:keepLines w:val="false"/>
        <w:pageBreakBefore w:val="false"/>
        <w:wordWrap/>
        <w:topLinePunct w:val="false"/>
        <w:bidi w:val="false"/>
        <w:adjustRightInd/>
        <w:snapToGrid/>
        <w:spacing w:lineRule="exact" w:line="560"/>
        <w:ind w:firstLine="560" w:firstLineChars="200"/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ordWrap/>
        <w:topLinePunct w:val="false"/>
        <w:bidi w:val="false"/>
        <w:adjustRightInd/>
        <w:snapToGrid/>
        <w:spacing w:lineRule="exact" w:line="560"/>
        <w:ind w:firstLine="560" w:firstLineChars="200"/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</w:rPr>
      </w:pP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ordWrap/>
        <w:topLinePunct w:val="false"/>
        <w:bidi w:val="false"/>
        <w:adjustRightInd/>
        <w:snapToGrid/>
        <w:spacing w:lineRule="exact" w:line="560"/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</w:p>
    <w:sectPr>
      <w:headerReference w:type="default" r:id="rId2"/>
      <w:footerReference w:type="even" r:id="rId3"/>
      <w:footerReference w:type="default" r:id="rId4"/>
      <w:pgSz w:w="11906" w:h="16838" w:orient="portrait"/>
      <w:pgMar w:top="1984" w:right="1417" w:bottom="1417" w:left="1417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41">
    <w:name w:val="page number"/>
    <w:basedOn w:val="style65"/>
    <w:next w:val="style41"/>
    <w:qFormat/>
    <w:uiPriority w:val="0"/>
  </w:style>
  <w:style w:type="paragraph" w:customStyle="1" w:styleId="style4097">
    <w:name w:val="正文2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733</Words>
  <Pages>1</Pages>
  <Characters>774</Characters>
  <Application>WPS Office</Application>
  <DocSecurity>0</DocSecurity>
  <Paragraphs>41</Paragraphs>
  <ScaleCrop>false</ScaleCrop>
  <LinksUpToDate>false</LinksUpToDate>
  <CharactersWithSpaces>776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2023-09-15T12:51:00Z</dcterms:created>
  <dc:creator>JoKeW</dc:creator>
  <lastModifiedBy>23013RK75C</lastModifiedBy>
  <dcterms:modified xsi:type="dcterms:W3CDTF">2023-09-16T08:03:55Z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9A74F42E79C74A52BE9415EBA51962C5_11</vt:lpwstr>
  </property>
</Properties>
</file>