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2023年度襄</w:t>
      </w:r>
      <w:r>
        <w:rPr>
          <w:rFonts w:hint="eastAsia"/>
          <w:b/>
          <w:bCs/>
          <w:sz w:val="36"/>
          <w:szCs w:val="36"/>
          <w:lang w:val="en-US" w:eastAsia="zh-CN"/>
        </w:rPr>
        <w:t>州区部分</w:t>
      </w:r>
      <w:r>
        <w:rPr>
          <w:rFonts w:hint="eastAsia"/>
          <w:b/>
          <w:bCs/>
          <w:sz w:val="36"/>
          <w:szCs w:val="36"/>
        </w:rPr>
        <w:t>事业单位</w:t>
      </w:r>
      <w:r>
        <w:rPr>
          <w:rFonts w:hint="eastAsia"/>
          <w:b/>
          <w:bCs/>
          <w:sz w:val="36"/>
          <w:szCs w:val="36"/>
          <w:lang w:val="en-US" w:eastAsia="zh-CN"/>
        </w:rPr>
        <w:t>统一</w:t>
      </w:r>
      <w:r>
        <w:rPr>
          <w:rFonts w:hint="eastAsia"/>
          <w:b/>
          <w:bCs/>
          <w:sz w:val="36"/>
          <w:szCs w:val="36"/>
        </w:rPr>
        <w:t>公开招聘工作人员资格复审登记表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zMGQ2ZmYzOTgwYzZlZmIzOGNmOGY3NTlhYjZhN2E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6853D40"/>
    <w:rsid w:val="12347579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A4C4871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237</Words>
  <Characters>245</Characters>
  <Lines>3</Lines>
  <Paragraphs>1</Paragraphs>
  <TotalTime>1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帝释无双</cp:lastModifiedBy>
  <cp:lastPrinted>2020-08-24T07:50:00Z</cp:lastPrinted>
  <dcterms:modified xsi:type="dcterms:W3CDTF">2023-05-12T08:45:23Z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1CA3921524B9421EA960E55FCCDCDF75_12</vt:lpwstr>
  </property>
</Properties>
</file>