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永嘉县人民医院劳务派遣人员报名表</w:t>
      </w:r>
    </w:p>
    <w:bookmarkEnd w:id="0"/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spacing w:line="300" w:lineRule="exact"/>
              <w:rPr>
                <w:rFonts w:hAnsi="仿宋"/>
                <w:szCs w:val="21"/>
              </w:rPr>
            </w:pPr>
          </w:p>
          <w:p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GIyMTkwNTUzOWY3YzFlNmNjNTVlMmViMjExY2IifQ=="/>
  </w:docVars>
  <w:rsids>
    <w:rsidRoot w:val="3A347CFB"/>
    <w:rsid w:val="3A3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2023-06-12T09:03:00Z</dcterms:created>
  <dc:creator>徐晓龙</dc:creator>
  <cp:lastModifiedBy>徐晓龙</cp:lastModifiedBy>
  <dcterms:modified xsi:type="dcterms:W3CDTF">2023-06-12T09:03:40Z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511F367C544842B7AE01B0AEAC2F8026_11</vt:lpwstr>
  </property>
</Properties>
</file>