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9" w:lineRule="exac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附件1</w:t>
      </w:r>
    </w:p>
    <w:p>
      <w:pPr>
        <w:adjustRightInd w:val="0"/>
        <w:snapToGrid w:val="0"/>
        <w:spacing w:beforeLines="0" w:afterLines="0" w:line="579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优秀城乡社区党组织书记荣誉目录</w:t>
      </w:r>
    </w:p>
    <w:bookmarkEnd w:id="0"/>
    <w:p>
      <w:pPr>
        <w:rPr>
          <w:rFonts w:hint="eastAsia"/>
        </w:rPr>
      </w:pP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一、优秀城市社区党组织书记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（1）市级及以上优秀共产党员、优秀党务工作者、劳动模范、十大强基先锋、兴村（治社）名师、担当作为好支书；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（2）省千名好支书、省级以上优秀城乡社区工作者、社区工作领军人才、最美社工等综合性奖项或荣誉称号；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（3）市级及以上先进基层党组织，省级以上和谐社区、先进基层群众性自治组织等综合性集体奖项；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（4）区委、区政府授予的综合性奖项或荣誉称号。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二、优秀农村社区党组织书记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（1）市级及以上优秀共产党员、优秀党务工作者、劳动模范、十大强基先锋、兴村（治社）名师、担当作为好支书；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（2）省千名好支书、省级以上优秀城乡社区工作者、社区工作领军人才、最美社工等综合性奖项或荣誉称号；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（3）市级及以上先进基层党组织，省级以上和谐社区、先进基层群众性自治组织，全国乡村治理示范村等综合性集体奖项；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（4）区委、区政府授予的综合性奖项或荣誉称号。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31E4"/>
    <w:rsid w:val="2CA41081"/>
    <w:rsid w:val="3D8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2023-03-31T05:39:00Z</dcterms:created>
  <dc:creator>单彬</dc:creator>
  <cp:lastModifiedBy>单彬</cp:lastModifiedBy>
  <dcterms:modified xsi:type="dcterms:W3CDTF">2023-03-31T06:27:20Z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