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大数据发展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74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</w:rPr>
        <w:t>招聘工作人员报名表</w:t>
      </w:r>
    </w:p>
    <w:p>
      <w:pPr>
        <w:pStyle w:val="2"/>
        <w:spacing w:line="560" w:lineRule="exact"/>
        <w:jc w:val="center"/>
        <w:rPr>
          <w:rFonts w:hint="eastAsia"/>
          <w:b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59"/>
        <w:gridCol w:w="20"/>
        <w:gridCol w:w="60"/>
        <w:gridCol w:w="661"/>
        <w:gridCol w:w="460"/>
        <w:gridCol w:w="9"/>
        <w:gridCol w:w="152"/>
        <w:gridCol w:w="1067"/>
        <w:gridCol w:w="142"/>
        <w:gridCol w:w="567"/>
        <w:gridCol w:w="515"/>
        <w:gridCol w:w="6"/>
        <w:gridCol w:w="613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8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978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7056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atLeast"/>
        </w:trPr>
        <w:tc>
          <w:tcPr>
            <w:tcW w:w="82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  人  简  历</w:t>
            </w: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F1548"/>
    <w:rsid w:val="527B323B"/>
    <w:rsid w:val="5FA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吴仁玲</cp:lastModifiedBy>
  <dcterms:modified xsi:type="dcterms:W3CDTF">2024-02-19T03:12:01Z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C51BF981395643509A65F03A7ABF52AB</vt:lpwstr>
  </property>
</Properties>
</file>